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39CCCA" w14:textId="6DF91C71" w:rsidR="00EF4590" w:rsidRPr="006756C4" w:rsidRDefault="00EF4590" w:rsidP="003A77D3">
      <w:pPr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  <w:r w:rsidRPr="006756C4">
        <w:rPr>
          <w:rFonts w:ascii="Times New Roman" w:eastAsia="標楷體" w:hAnsi="Times New Roman" w:cs="Times New Roman"/>
          <w:b/>
          <w:sz w:val="40"/>
          <w:szCs w:val="40"/>
        </w:rPr>
        <w:t>中華民國射箭協會裁判委</w:t>
      </w:r>
      <w:r w:rsidR="00E83281" w:rsidRPr="006756C4">
        <w:rPr>
          <w:rFonts w:ascii="Times New Roman" w:eastAsia="標楷體" w:hAnsi="Times New Roman" w:cs="Times New Roman" w:hint="eastAsia"/>
          <w:b/>
          <w:sz w:val="40"/>
          <w:szCs w:val="40"/>
        </w:rPr>
        <w:t>員</w:t>
      </w:r>
      <w:r w:rsidRPr="006756C4">
        <w:rPr>
          <w:rFonts w:ascii="Times New Roman" w:eastAsia="標楷體" w:hAnsi="Times New Roman" w:cs="Times New Roman"/>
          <w:b/>
          <w:sz w:val="40"/>
          <w:szCs w:val="40"/>
        </w:rPr>
        <w:t>會組織簡則</w:t>
      </w:r>
    </w:p>
    <w:p w14:paraId="543D2981" w14:textId="77777777" w:rsidR="003D6295" w:rsidRPr="00E83281" w:rsidRDefault="003D6295" w:rsidP="003D6295">
      <w:pPr>
        <w:wordWrap w:val="0"/>
        <w:jc w:val="right"/>
        <w:rPr>
          <w:rFonts w:ascii="Times New Roman" w:eastAsia="標楷體" w:hAnsi="Times New Roman" w:cs="Times New Roman"/>
          <w:sz w:val="20"/>
          <w:szCs w:val="20"/>
        </w:rPr>
      </w:pPr>
      <w:r w:rsidRPr="00E83281">
        <w:rPr>
          <w:rFonts w:ascii="Times New Roman" w:eastAsia="標楷體" w:hAnsi="Times New Roman" w:cs="Times New Roman"/>
          <w:sz w:val="20"/>
          <w:szCs w:val="20"/>
        </w:rPr>
        <w:t xml:space="preserve">105.12.18 </w:t>
      </w:r>
      <w:r w:rsidRPr="00E83281">
        <w:rPr>
          <w:rFonts w:ascii="Times New Roman" w:eastAsia="標楷體" w:hAnsi="Times New Roman" w:cs="Times New Roman" w:hint="eastAsia"/>
          <w:sz w:val="20"/>
          <w:szCs w:val="20"/>
        </w:rPr>
        <w:t>本會第</w:t>
      </w:r>
      <w:r w:rsidRPr="00E83281">
        <w:rPr>
          <w:rFonts w:ascii="Times New Roman" w:eastAsia="標楷體" w:hAnsi="Times New Roman" w:cs="Times New Roman"/>
          <w:sz w:val="20"/>
          <w:szCs w:val="20"/>
        </w:rPr>
        <w:t>11</w:t>
      </w:r>
      <w:r w:rsidRPr="00E83281">
        <w:rPr>
          <w:rFonts w:ascii="Times New Roman" w:eastAsia="標楷體" w:hAnsi="Times New Roman" w:cs="Times New Roman" w:hint="eastAsia"/>
          <w:sz w:val="20"/>
          <w:szCs w:val="20"/>
        </w:rPr>
        <w:t>屆第</w:t>
      </w:r>
      <w:r w:rsidRPr="00E83281">
        <w:rPr>
          <w:rFonts w:ascii="Times New Roman" w:eastAsia="標楷體" w:hAnsi="Times New Roman" w:cs="Times New Roman"/>
          <w:sz w:val="20"/>
          <w:szCs w:val="20"/>
        </w:rPr>
        <w:t>6</w:t>
      </w:r>
      <w:r w:rsidRPr="00E83281">
        <w:rPr>
          <w:rFonts w:ascii="Times New Roman" w:eastAsia="標楷體" w:hAnsi="Times New Roman" w:cs="Times New Roman" w:hint="eastAsia"/>
          <w:sz w:val="20"/>
          <w:szCs w:val="20"/>
        </w:rPr>
        <w:t>次理監事聯席會議通過</w:t>
      </w:r>
    </w:p>
    <w:p w14:paraId="5155662A" w14:textId="220D2E80" w:rsidR="003D6295" w:rsidRDefault="003D6295" w:rsidP="003D6295">
      <w:pPr>
        <w:wordWrap w:val="0"/>
        <w:jc w:val="right"/>
        <w:rPr>
          <w:rFonts w:ascii="Times New Roman" w:eastAsia="標楷體" w:hAnsi="Times New Roman" w:cs="Times New Roman"/>
          <w:sz w:val="20"/>
          <w:szCs w:val="20"/>
        </w:rPr>
      </w:pPr>
      <w:r w:rsidRPr="00E83281">
        <w:rPr>
          <w:rFonts w:ascii="Times New Roman" w:eastAsia="標楷體" w:hAnsi="Times New Roman" w:cs="Times New Roman" w:hint="eastAsia"/>
          <w:sz w:val="20"/>
          <w:szCs w:val="20"/>
        </w:rPr>
        <w:t>教育部</w:t>
      </w:r>
      <w:r w:rsidRPr="00E83281">
        <w:rPr>
          <w:rFonts w:ascii="Times New Roman" w:eastAsia="標楷體" w:hAnsi="Times New Roman" w:cs="Times New Roman"/>
          <w:sz w:val="20"/>
          <w:szCs w:val="20"/>
        </w:rPr>
        <w:t xml:space="preserve">107.08.02 </w:t>
      </w:r>
      <w:r w:rsidRPr="00E83281">
        <w:rPr>
          <w:rFonts w:ascii="Times New Roman" w:eastAsia="標楷體" w:hAnsi="Times New Roman" w:cs="Times New Roman" w:hint="eastAsia"/>
          <w:sz w:val="20"/>
          <w:szCs w:val="20"/>
        </w:rPr>
        <w:t>臺教授體字第</w:t>
      </w:r>
      <w:r w:rsidRPr="00E83281">
        <w:rPr>
          <w:rFonts w:ascii="Times New Roman" w:eastAsia="標楷體" w:hAnsi="Times New Roman" w:cs="Times New Roman"/>
          <w:sz w:val="20"/>
          <w:szCs w:val="20"/>
        </w:rPr>
        <w:t>1070025780</w:t>
      </w:r>
      <w:r w:rsidRPr="00E83281">
        <w:rPr>
          <w:rFonts w:ascii="Times New Roman" w:eastAsia="標楷體" w:hAnsi="Times New Roman" w:cs="Times New Roman" w:hint="eastAsia"/>
          <w:sz w:val="20"/>
          <w:szCs w:val="20"/>
        </w:rPr>
        <w:t>號備查在案</w:t>
      </w:r>
    </w:p>
    <w:p w14:paraId="18ABEF37" w14:textId="1704CF66" w:rsidR="00B44657" w:rsidRPr="003D6295" w:rsidRDefault="00B44657" w:rsidP="00B44657">
      <w:pPr>
        <w:jc w:val="right"/>
        <w:rPr>
          <w:rFonts w:ascii="Times New Roman" w:eastAsia="標楷體" w:hAnsi="Times New Roman" w:cs="Times New Roman"/>
          <w:sz w:val="20"/>
          <w:szCs w:val="20"/>
        </w:rPr>
      </w:pPr>
      <w:r w:rsidRPr="00E8675A">
        <w:rPr>
          <w:rFonts w:ascii="Times New Roman" w:eastAsia="標楷體" w:hAnsi="Times New Roman" w:cs="Times New Roman"/>
          <w:sz w:val="20"/>
          <w:szCs w:val="20"/>
        </w:rPr>
        <w:t>109.07.04</w:t>
      </w:r>
      <w:r w:rsidRPr="00E8675A">
        <w:rPr>
          <w:rFonts w:ascii="Times New Roman" w:eastAsia="標楷體" w:hAnsi="Times New Roman" w:cs="Times New Roman" w:hint="eastAsia"/>
          <w:sz w:val="20"/>
          <w:szCs w:val="20"/>
        </w:rPr>
        <w:t xml:space="preserve"> </w:t>
      </w:r>
      <w:r w:rsidRPr="00E8675A">
        <w:rPr>
          <w:rFonts w:ascii="Times New Roman" w:eastAsia="標楷體" w:hAnsi="Times New Roman" w:cs="Times New Roman" w:hint="eastAsia"/>
          <w:sz w:val="20"/>
          <w:szCs w:val="20"/>
        </w:rPr>
        <w:t>本會第</w:t>
      </w:r>
      <w:r w:rsidRPr="00E8675A">
        <w:rPr>
          <w:rFonts w:ascii="Times New Roman" w:eastAsia="標楷體" w:hAnsi="Times New Roman" w:cs="Times New Roman"/>
          <w:sz w:val="20"/>
          <w:szCs w:val="20"/>
        </w:rPr>
        <w:t>12</w:t>
      </w:r>
      <w:r w:rsidRPr="00E8675A">
        <w:rPr>
          <w:rFonts w:ascii="Times New Roman" w:eastAsia="標楷體" w:hAnsi="Times New Roman" w:cs="Times New Roman" w:hint="eastAsia"/>
          <w:sz w:val="20"/>
          <w:szCs w:val="20"/>
        </w:rPr>
        <w:t>屆第</w:t>
      </w:r>
      <w:r w:rsidRPr="00E8675A">
        <w:rPr>
          <w:rFonts w:ascii="Times New Roman" w:eastAsia="標楷體" w:hAnsi="Times New Roman" w:cs="Times New Roman"/>
          <w:sz w:val="20"/>
          <w:szCs w:val="20"/>
        </w:rPr>
        <w:t>5</w:t>
      </w:r>
      <w:r w:rsidRPr="00E8675A">
        <w:rPr>
          <w:rFonts w:ascii="Times New Roman" w:eastAsia="標楷體" w:hAnsi="Times New Roman" w:cs="Times New Roman" w:hint="eastAsia"/>
          <w:sz w:val="20"/>
          <w:szCs w:val="20"/>
        </w:rPr>
        <w:t>次暨第</w:t>
      </w:r>
      <w:r w:rsidRPr="00E8675A">
        <w:rPr>
          <w:rFonts w:ascii="Times New Roman" w:eastAsia="標楷體" w:hAnsi="Times New Roman" w:cs="Times New Roman"/>
          <w:sz w:val="20"/>
          <w:szCs w:val="20"/>
        </w:rPr>
        <w:t>3</w:t>
      </w:r>
      <w:r w:rsidRPr="00E8675A">
        <w:rPr>
          <w:rFonts w:ascii="Times New Roman" w:eastAsia="標楷體" w:hAnsi="Times New Roman" w:cs="Times New Roman" w:hint="eastAsia"/>
          <w:sz w:val="20"/>
          <w:szCs w:val="20"/>
        </w:rPr>
        <w:t>次監事會議通過</w:t>
      </w:r>
    </w:p>
    <w:p w14:paraId="4B7229B0" w14:textId="2AF874F7" w:rsidR="00EF4590" w:rsidRPr="00EF4590" w:rsidRDefault="00EF4590" w:rsidP="00B44657">
      <w:pPr>
        <w:ind w:rightChars="-82" w:right="-197"/>
        <w:rPr>
          <w:rFonts w:ascii="Times New Roman" w:eastAsia="標楷體" w:hAnsi="Times New Roman" w:cs="Times New Roman"/>
        </w:rPr>
      </w:pPr>
      <w:r w:rsidRPr="00EF4590">
        <w:rPr>
          <w:rFonts w:ascii="Times New Roman" w:eastAsia="標楷體" w:hAnsi="Times New Roman" w:cs="Times New Roman"/>
        </w:rPr>
        <w:t>一、本簡則依</w:t>
      </w:r>
      <w:r w:rsidRPr="002D0A77">
        <w:rPr>
          <w:rFonts w:ascii="Times New Roman" w:eastAsia="標楷體" w:hAnsi="Times New Roman" w:cs="Times New Roman"/>
          <w:color w:val="000000" w:themeColor="text1"/>
        </w:rPr>
        <w:t>據</w:t>
      </w:r>
      <w:r w:rsidR="003D6295" w:rsidRPr="002D0A77">
        <w:rPr>
          <w:rFonts w:ascii="Times New Roman" w:eastAsia="標楷體" w:hAnsi="Times New Roman" w:cs="Times New Roman" w:hint="eastAsia"/>
          <w:color w:val="000000" w:themeColor="text1"/>
        </w:rPr>
        <w:t>「國民體育法」第四十條規定及</w:t>
      </w:r>
      <w:r w:rsidR="003D6295" w:rsidRPr="002D0A77">
        <w:rPr>
          <w:rFonts w:ascii="Times New Roman" w:eastAsia="標楷體" w:hAnsi="Times New Roman" w:cs="Times New Roman"/>
          <w:color w:val="000000" w:themeColor="text1"/>
        </w:rPr>
        <w:t>本會組織章程第</w:t>
      </w:r>
      <w:r w:rsidR="00B44657">
        <w:rPr>
          <w:rFonts w:ascii="Times New Roman" w:eastAsia="標楷體" w:hAnsi="Times New Roman" w:cs="Times New Roman" w:hint="eastAsia"/>
          <w:color w:val="000000" w:themeColor="text1"/>
        </w:rPr>
        <w:t>三十</w:t>
      </w:r>
      <w:r w:rsidR="003D6295" w:rsidRPr="002D0A77">
        <w:rPr>
          <w:rFonts w:ascii="Times New Roman" w:eastAsia="標楷體" w:hAnsi="Times New Roman" w:cs="Times New Roman"/>
          <w:color w:val="000000" w:themeColor="text1"/>
        </w:rPr>
        <w:t>條訂定之。</w:t>
      </w:r>
    </w:p>
    <w:p w14:paraId="68685736" w14:textId="08C51FE7" w:rsidR="00EF4590" w:rsidRPr="00EF4590" w:rsidRDefault="00EF4590" w:rsidP="00EF4590">
      <w:pPr>
        <w:rPr>
          <w:rFonts w:ascii="Times New Roman" w:eastAsia="標楷體" w:hAnsi="Times New Roman" w:cs="Times New Roman"/>
        </w:rPr>
      </w:pPr>
      <w:r w:rsidRPr="00EF4590">
        <w:rPr>
          <w:rFonts w:ascii="Times New Roman" w:eastAsia="標楷體" w:hAnsi="Times New Roman" w:cs="Times New Roman"/>
        </w:rPr>
        <w:t>二、中華民國射箭協會為建立健全裁判制度，培養裁判人才，增進我國射箭裁判素質，提升我國射箭技術水準，特設置中華民國射箭協會裁判委員會（以下稱本委員會）。</w:t>
      </w:r>
    </w:p>
    <w:p w14:paraId="05E69C58" w14:textId="77777777" w:rsidR="00EF4590" w:rsidRPr="00EF4590" w:rsidRDefault="00EF4590" w:rsidP="00EF4590">
      <w:pPr>
        <w:rPr>
          <w:rFonts w:ascii="Times New Roman" w:eastAsia="標楷體" w:hAnsi="Times New Roman" w:cs="Times New Roman"/>
        </w:rPr>
      </w:pPr>
      <w:r w:rsidRPr="00EF4590">
        <w:rPr>
          <w:rFonts w:ascii="Times New Roman" w:eastAsia="標楷體" w:hAnsi="Times New Roman" w:cs="Times New Roman"/>
        </w:rPr>
        <w:t>三、本委員會任務如下：</w:t>
      </w:r>
    </w:p>
    <w:p w14:paraId="7B089AC1" w14:textId="77777777" w:rsidR="00EF4590" w:rsidRPr="00EF4590" w:rsidRDefault="00EF4590" w:rsidP="00A879A5">
      <w:pPr>
        <w:ind w:leftChars="100" w:left="240"/>
        <w:rPr>
          <w:rFonts w:ascii="Times New Roman" w:eastAsia="標楷體" w:hAnsi="Times New Roman" w:cs="Times New Roman"/>
        </w:rPr>
      </w:pPr>
      <w:r w:rsidRPr="00EF4590">
        <w:rPr>
          <w:rFonts w:ascii="Times New Roman" w:eastAsia="標楷體" w:hAnsi="Times New Roman" w:cs="Times New Roman"/>
        </w:rPr>
        <w:t>(</w:t>
      </w:r>
      <w:r w:rsidRPr="00EF4590">
        <w:rPr>
          <w:rFonts w:ascii="Times New Roman" w:eastAsia="標楷體" w:hAnsi="Times New Roman" w:cs="Times New Roman"/>
        </w:rPr>
        <w:t>一</w:t>
      </w:r>
      <w:r w:rsidRPr="00EF4590">
        <w:rPr>
          <w:rFonts w:ascii="Times New Roman" w:eastAsia="標楷體" w:hAnsi="Times New Roman" w:cs="Times New Roman"/>
        </w:rPr>
        <w:t>)</w:t>
      </w:r>
      <w:r w:rsidRPr="00EF4590">
        <w:rPr>
          <w:rFonts w:ascii="Times New Roman" w:eastAsia="標楷體" w:hAnsi="Times New Roman" w:cs="Times New Roman"/>
        </w:rPr>
        <w:t>制定裁判制度、考核及講習辦法。</w:t>
      </w:r>
    </w:p>
    <w:p w14:paraId="1425E690" w14:textId="77777777" w:rsidR="00EF4590" w:rsidRPr="00EF4590" w:rsidRDefault="00EF4590" w:rsidP="00A879A5">
      <w:pPr>
        <w:ind w:leftChars="100" w:left="240"/>
        <w:rPr>
          <w:rFonts w:ascii="Times New Roman" w:eastAsia="標楷體" w:hAnsi="Times New Roman" w:cs="Times New Roman"/>
        </w:rPr>
      </w:pPr>
      <w:r w:rsidRPr="00EF4590">
        <w:rPr>
          <w:rFonts w:ascii="Times New Roman" w:eastAsia="標楷體" w:hAnsi="Times New Roman" w:cs="Times New Roman"/>
        </w:rPr>
        <w:t>(</w:t>
      </w:r>
      <w:r w:rsidRPr="00EF4590">
        <w:rPr>
          <w:rFonts w:ascii="Times New Roman" w:eastAsia="標楷體" w:hAnsi="Times New Roman" w:cs="Times New Roman"/>
        </w:rPr>
        <w:t>二</w:t>
      </w:r>
      <w:r w:rsidRPr="00EF4590">
        <w:rPr>
          <w:rFonts w:ascii="Times New Roman" w:eastAsia="標楷體" w:hAnsi="Times New Roman" w:cs="Times New Roman"/>
        </w:rPr>
        <w:t>)</w:t>
      </w:r>
      <w:r w:rsidRPr="00EF4590">
        <w:rPr>
          <w:rFonts w:ascii="Times New Roman" w:eastAsia="標楷體" w:hAnsi="Times New Roman" w:cs="Times New Roman"/>
        </w:rPr>
        <w:t>審查參加國際裁判講習會名單。</w:t>
      </w:r>
    </w:p>
    <w:p w14:paraId="0D0ACCF3" w14:textId="77777777" w:rsidR="00EF4590" w:rsidRPr="00EF4590" w:rsidRDefault="00EF4590" w:rsidP="00A879A5">
      <w:pPr>
        <w:ind w:leftChars="100" w:left="240"/>
        <w:rPr>
          <w:rFonts w:ascii="Times New Roman" w:eastAsia="標楷體" w:hAnsi="Times New Roman" w:cs="Times New Roman"/>
        </w:rPr>
      </w:pPr>
      <w:r w:rsidRPr="00EF4590">
        <w:rPr>
          <w:rFonts w:ascii="Times New Roman" w:eastAsia="標楷體" w:hAnsi="Times New Roman" w:cs="Times New Roman"/>
        </w:rPr>
        <w:t>(</w:t>
      </w:r>
      <w:r w:rsidRPr="00EF4590">
        <w:rPr>
          <w:rFonts w:ascii="Times New Roman" w:eastAsia="標楷體" w:hAnsi="Times New Roman" w:cs="Times New Roman"/>
        </w:rPr>
        <w:t>三</w:t>
      </w:r>
      <w:r w:rsidRPr="00EF4590">
        <w:rPr>
          <w:rFonts w:ascii="Times New Roman" w:eastAsia="標楷體" w:hAnsi="Times New Roman" w:cs="Times New Roman"/>
        </w:rPr>
        <w:t>)</w:t>
      </w:r>
      <w:r w:rsidRPr="00EF4590">
        <w:rPr>
          <w:rFonts w:ascii="Times New Roman" w:eastAsia="標楷體" w:hAnsi="Times New Roman" w:cs="Times New Roman"/>
        </w:rPr>
        <w:t>辦理各級裁判之講習及進修。</w:t>
      </w:r>
    </w:p>
    <w:p w14:paraId="72654750" w14:textId="77777777" w:rsidR="00EF4590" w:rsidRPr="00EF4590" w:rsidRDefault="00EF4590" w:rsidP="00A879A5">
      <w:pPr>
        <w:ind w:leftChars="100" w:left="240"/>
        <w:rPr>
          <w:rFonts w:ascii="Times New Roman" w:eastAsia="標楷體" w:hAnsi="Times New Roman" w:cs="Times New Roman"/>
        </w:rPr>
      </w:pPr>
      <w:r w:rsidRPr="00EF4590">
        <w:rPr>
          <w:rFonts w:ascii="Times New Roman" w:eastAsia="標楷體" w:hAnsi="Times New Roman" w:cs="Times New Roman"/>
        </w:rPr>
        <w:t>(</w:t>
      </w:r>
      <w:r w:rsidRPr="00EF4590">
        <w:rPr>
          <w:rFonts w:ascii="Times New Roman" w:eastAsia="標楷體" w:hAnsi="Times New Roman" w:cs="Times New Roman"/>
        </w:rPr>
        <w:t>四</w:t>
      </w:r>
      <w:r w:rsidRPr="00EF4590">
        <w:rPr>
          <w:rFonts w:ascii="Times New Roman" w:eastAsia="標楷體" w:hAnsi="Times New Roman" w:cs="Times New Roman"/>
        </w:rPr>
        <w:t>)</w:t>
      </w:r>
      <w:r w:rsidRPr="00EF4590">
        <w:rPr>
          <w:rFonts w:ascii="Times New Roman" w:eastAsia="標楷體" w:hAnsi="Times New Roman" w:cs="Times New Roman"/>
        </w:rPr>
        <w:t>管理各級裁判。</w:t>
      </w:r>
    </w:p>
    <w:p w14:paraId="326DBB61" w14:textId="77777777" w:rsidR="00EF4590" w:rsidRPr="00EF4590" w:rsidRDefault="00EF4590" w:rsidP="00A879A5">
      <w:pPr>
        <w:ind w:leftChars="100" w:left="240"/>
        <w:rPr>
          <w:rFonts w:ascii="Times New Roman" w:eastAsia="標楷體" w:hAnsi="Times New Roman" w:cs="Times New Roman"/>
        </w:rPr>
      </w:pPr>
      <w:r w:rsidRPr="00EF4590">
        <w:rPr>
          <w:rFonts w:ascii="Times New Roman" w:eastAsia="標楷體" w:hAnsi="Times New Roman" w:cs="Times New Roman"/>
        </w:rPr>
        <w:t>(</w:t>
      </w:r>
      <w:r w:rsidRPr="00EF4590">
        <w:rPr>
          <w:rFonts w:ascii="Times New Roman" w:eastAsia="標楷體" w:hAnsi="Times New Roman" w:cs="Times New Roman"/>
        </w:rPr>
        <w:t>五</w:t>
      </w:r>
      <w:r w:rsidRPr="00EF4590">
        <w:rPr>
          <w:rFonts w:ascii="Times New Roman" w:eastAsia="標楷體" w:hAnsi="Times New Roman" w:cs="Times New Roman"/>
        </w:rPr>
        <w:t>)</w:t>
      </w:r>
      <w:r w:rsidRPr="00EF4590">
        <w:rPr>
          <w:rFonts w:ascii="Times New Roman" w:eastAsia="標楷體" w:hAnsi="Times New Roman" w:cs="Times New Roman"/>
        </w:rPr>
        <w:t>辦理其他有關裁判事項。</w:t>
      </w:r>
    </w:p>
    <w:p w14:paraId="36BA40B2" w14:textId="77777777" w:rsidR="00EF4590" w:rsidRPr="00EF4590" w:rsidRDefault="00EF4590" w:rsidP="00EF4590">
      <w:pPr>
        <w:rPr>
          <w:rFonts w:ascii="Times New Roman" w:eastAsia="標楷體" w:hAnsi="Times New Roman" w:cs="Times New Roman"/>
        </w:rPr>
      </w:pPr>
      <w:r w:rsidRPr="00EF4590">
        <w:rPr>
          <w:rFonts w:ascii="Times New Roman" w:eastAsia="標楷體" w:hAnsi="Times New Roman" w:cs="Times New Roman"/>
        </w:rPr>
        <w:t>四、本委員會組織如下：</w:t>
      </w:r>
    </w:p>
    <w:p w14:paraId="2250B8F1" w14:textId="4BAB2922" w:rsidR="00EF4590" w:rsidRPr="002D0A77" w:rsidRDefault="00EF4590" w:rsidP="00A879A5">
      <w:pPr>
        <w:ind w:leftChars="100" w:left="240"/>
        <w:rPr>
          <w:rFonts w:ascii="Times New Roman" w:eastAsia="標楷體" w:hAnsi="Times New Roman" w:cs="Times New Roman"/>
        </w:rPr>
      </w:pPr>
      <w:r w:rsidRPr="00EF4590">
        <w:rPr>
          <w:rFonts w:ascii="Times New Roman" w:eastAsia="標楷體" w:hAnsi="Times New Roman" w:cs="Times New Roman"/>
        </w:rPr>
        <w:t>(</w:t>
      </w:r>
      <w:r w:rsidRPr="00EF4590">
        <w:rPr>
          <w:rFonts w:ascii="Times New Roman" w:eastAsia="標楷體" w:hAnsi="Times New Roman" w:cs="Times New Roman"/>
        </w:rPr>
        <w:t>一</w:t>
      </w:r>
      <w:r w:rsidRPr="00EF4590">
        <w:rPr>
          <w:rFonts w:ascii="Times New Roman" w:eastAsia="標楷體" w:hAnsi="Times New Roman" w:cs="Times New Roman"/>
        </w:rPr>
        <w:t>)</w:t>
      </w:r>
      <w:r w:rsidRPr="00E83281">
        <w:rPr>
          <w:rFonts w:ascii="Times New Roman" w:eastAsia="標楷體" w:hAnsi="Times New Roman" w:cs="Times New Roman"/>
        </w:rPr>
        <w:t>置委員</w:t>
      </w:r>
      <w:r w:rsidR="00E83281" w:rsidRPr="00E83281">
        <w:rPr>
          <w:rFonts w:ascii="Times New Roman" w:eastAsia="標楷體" w:hAnsi="Times New Roman" w:cs="Times New Roman"/>
        </w:rPr>
        <w:t>5</w:t>
      </w:r>
      <w:r w:rsidRPr="00E83281">
        <w:rPr>
          <w:rFonts w:ascii="Times New Roman" w:eastAsia="標楷體" w:hAnsi="Times New Roman" w:cs="Times New Roman"/>
        </w:rPr>
        <w:t>人</w:t>
      </w:r>
      <w:r w:rsidRPr="00EF4590">
        <w:rPr>
          <w:rFonts w:ascii="Times New Roman" w:eastAsia="標楷體" w:hAnsi="Times New Roman" w:cs="Times New Roman"/>
        </w:rPr>
        <w:t>，其中</w:t>
      </w:r>
      <w:r w:rsidRPr="00EF4590">
        <w:rPr>
          <w:rFonts w:ascii="Times New Roman" w:eastAsia="標楷體" w:hAnsi="Times New Roman" w:cs="Times New Roman"/>
        </w:rPr>
        <w:t xml:space="preserve"> 1 </w:t>
      </w:r>
      <w:r w:rsidRPr="00EF4590">
        <w:rPr>
          <w:rFonts w:ascii="Times New Roman" w:eastAsia="標楷體" w:hAnsi="Times New Roman" w:cs="Times New Roman"/>
        </w:rPr>
        <w:t>人為</w:t>
      </w:r>
      <w:bookmarkStart w:id="0" w:name="_Hlk44424819"/>
      <w:r w:rsidR="00E83281">
        <w:rPr>
          <w:rFonts w:ascii="Times New Roman" w:eastAsia="標楷體" w:hAnsi="Times New Roman" w:cs="Times New Roman" w:hint="eastAsia"/>
        </w:rPr>
        <w:t>主任委員</w:t>
      </w:r>
      <w:bookmarkEnd w:id="0"/>
      <w:r w:rsidRPr="00EF4590">
        <w:rPr>
          <w:rFonts w:ascii="Times New Roman" w:eastAsia="標楷體" w:hAnsi="Times New Roman" w:cs="Times New Roman"/>
        </w:rPr>
        <w:t>，</w:t>
      </w:r>
      <w:r w:rsidRPr="00EF4590">
        <w:rPr>
          <w:rFonts w:ascii="Times New Roman" w:eastAsia="標楷體" w:hAnsi="Times New Roman" w:cs="Times New Roman"/>
        </w:rPr>
        <w:t xml:space="preserve">1 </w:t>
      </w:r>
      <w:r w:rsidRPr="00EF4590">
        <w:rPr>
          <w:rFonts w:ascii="Times New Roman" w:eastAsia="標楷體" w:hAnsi="Times New Roman" w:cs="Times New Roman"/>
        </w:rPr>
        <w:t>人為</w:t>
      </w:r>
      <w:r w:rsidR="00E83281">
        <w:rPr>
          <w:rFonts w:ascii="Times New Roman" w:eastAsia="標楷體" w:hAnsi="Times New Roman" w:cs="Times New Roman" w:hint="eastAsia"/>
        </w:rPr>
        <w:t>執行秘書</w:t>
      </w:r>
      <w:r w:rsidRPr="00EF4590">
        <w:rPr>
          <w:rFonts w:ascii="Times New Roman" w:eastAsia="標楷體" w:hAnsi="Times New Roman" w:cs="Times New Roman"/>
        </w:rPr>
        <w:t>，由理事長推薦，並經理事會</w:t>
      </w:r>
      <w:r w:rsidRPr="002D0A77">
        <w:rPr>
          <w:rFonts w:ascii="Times New Roman" w:eastAsia="標楷體" w:hAnsi="Times New Roman" w:cs="Times New Roman"/>
        </w:rPr>
        <w:t>通過，報</w:t>
      </w:r>
      <w:r w:rsidR="003D6295" w:rsidRPr="002D0A77">
        <w:rPr>
          <w:rFonts w:ascii="Times New Roman" w:eastAsia="標楷體" w:hAnsi="Times New Roman" w:cs="Times New Roman" w:hint="eastAsia"/>
        </w:rPr>
        <w:t>教育部</w:t>
      </w:r>
      <w:r w:rsidRPr="002D0A77">
        <w:rPr>
          <w:rFonts w:ascii="Times New Roman" w:eastAsia="標楷體" w:hAnsi="Times New Roman" w:cs="Times New Roman"/>
        </w:rPr>
        <w:t>備查後聘任之。</w:t>
      </w:r>
    </w:p>
    <w:p w14:paraId="0DD3CBF2" w14:textId="77777777" w:rsidR="00EF4590" w:rsidRPr="002D0A77" w:rsidRDefault="00EF4590" w:rsidP="00A879A5">
      <w:pPr>
        <w:ind w:leftChars="100" w:left="240"/>
        <w:rPr>
          <w:rFonts w:ascii="Times New Roman" w:eastAsia="標楷體" w:hAnsi="Times New Roman" w:cs="Times New Roman"/>
        </w:rPr>
      </w:pPr>
      <w:r w:rsidRPr="002D0A77">
        <w:rPr>
          <w:rFonts w:ascii="Times New Roman" w:eastAsia="標楷體" w:hAnsi="Times New Roman" w:cs="Times New Roman"/>
        </w:rPr>
        <w:t>(</w:t>
      </w:r>
      <w:r w:rsidRPr="002D0A77">
        <w:rPr>
          <w:rFonts w:ascii="Times New Roman" w:eastAsia="標楷體" w:hAnsi="Times New Roman" w:cs="Times New Roman"/>
        </w:rPr>
        <w:t>二</w:t>
      </w:r>
      <w:r w:rsidRPr="002D0A77">
        <w:rPr>
          <w:rFonts w:ascii="Times New Roman" w:eastAsia="標楷體" w:hAnsi="Times New Roman" w:cs="Times New Roman"/>
        </w:rPr>
        <w:t>)</w:t>
      </w:r>
      <w:r w:rsidRPr="002D0A77">
        <w:rPr>
          <w:rFonts w:ascii="Times New Roman" w:eastAsia="標楷體" w:hAnsi="Times New Roman" w:cs="Times New Roman"/>
        </w:rPr>
        <w:t>本委員會成員須包括下列人員，並至少各</w:t>
      </w:r>
      <w:r w:rsidRPr="002D0A77">
        <w:rPr>
          <w:rFonts w:ascii="Times New Roman" w:eastAsia="標楷體" w:hAnsi="Times New Roman" w:cs="Times New Roman"/>
        </w:rPr>
        <w:t xml:space="preserve"> 1 </w:t>
      </w:r>
      <w:r w:rsidRPr="002D0A77">
        <w:rPr>
          <w:rFonts w:ascii="Times New Roman" w:eastAsia="標楷體" w:hAnsi="Times New Roman" w:cs="Times New Roman"/>
        </w:rPr>
        <w:t>人：</w:t>
      </w:r>
    </w:p>
    <w:p w14:paraId="1143C6F4" w14:textId="77777777" w:rsidR="00EF4590" w:rsidRPr="002D0A77" w:rsidRDefault="00EF4590" w:rsidP="00A879A5">
      <w:pPr>
        <w:ind w:leftChars="200" w:left="480"/>
        <w:rPr>
          <w:rFonts w:ascii="Times New Roman" w:eastAsia="標楷體" w:hAnsi="Times New Roman" w:cs="Times New Roman"/>
        </w:rPr>
      </w:pPr>
      <w:r w:rsidRPr="002D0A77">
        <w:rPr>
          <w:rFonts w:ascii="Times New Roman" w:eastAsia="標楷體" w:hAnsi="Times New Roman" w:cs="Times New Roman"/>
        </w:rPr>
        <w:t>1</w:t>
      </w:r>
      <w:r w:rsidRPr="002D0A77">
        <w:rPr>
          <w:rFonts w:ascii="Times New Roman" w:eastAsia="標楷體" w:hAnsi="Times New Roman" w:cs="Times New Roman"/>
        </w:rPr>
        <w:t>、資深裁判</w:t>
      </w:r>
    </w:p>
    <w:p w14:paraId="70342F6B" w14:textId="77777777" w:rsidR="00EF4590" w:rsidRPr="002D0A77" w:rsidRDefault="00EF4590" w:rsidP="00A879A5">
      <w:pPr>
        <w:ind w:leftChars="200" w:left="480"/>
        <w:rPr>
          <w:rFonts w:ascii="Times New Roman" w:eastAsia="標楷體" w:hAnsi="Times New Roman" w:cs="Times New Roman"/>
        </w:rPr>
      </w:pPr>
      <w:r w:rsidRPr="002D0A77">
        <w:rPr>
          <w:rFonts w:ascii="Times New Roman" w:eastAsia="標楷體" w:hAnsi="Times New Roman" w:cs="Times New Roman"/>
        </w:rPr>
        <w:t>2</w:t>
      </w:r>
      <w:r w:rsidRPr="002D0A77">
        <w:rPr>
          <w:rFonts w:ascii="Times New Roman" w:eastAsia="標楷體" w:hAnsi="Times New Roman" w:cs="Times New Roman"/>
        </w:rPr>
        <w:t>、體育專業人士</w:t>
      </w:r>
    </w:p>
    <w:p w14:paraId="1D0BFF3A" w14:textId="77777777" w:rsidR="00EF4590" w:rsidRPr="002D0A77" w:rsidRDefault="00EF4590" w:rsidP="00A879A5">
      <w:pPr>
        <w:ind w:leftChars="100" w:left="240"/>
        <w:rPr>
          <w:rFonts w:ascii="Times New Roman" w:eastAsia="標楷體" w:hAnsi="Times New Roman" w:cs="Times New Roman"/>
        </w:rPr>
      </w:pPr>
      <w:r w:rsidRPr="002D0A77">
        <w:rPr>
          <w:rFonts w:ascii="Times New Roman" w:eastAsia="標楷體" w:hAnsi="Times New Roman" w:cs="Times New Roman"/>
        </w:rPr>
        <w:t>(</w:t>
      </w:r>
      <w:r w:rsidRPr="002D0A77">
        <w:rPr>
          <w:rFonts w:ascii="Times New Roman" w:eastAsia="標楷體" w:hAnsi="Times New Roman" w:cs="Times New Roman"/>
        </w:rPr>
        <w:t>三</w:t>
      </w:r>
      <w:r w:rsidRPr="002D0A77">
        <w:rPr>
          <w:rFonts w:ascii="Times New Roman" w:eastAsia="標楷體" w:hAnsi="Times New Roman" w:cs="Times New Roman"/>
        </w:rPr>
        <w:t>)</w:t>
      </w:r>
      <w:r w:rsidRPr="002D0A77">
        <w:rPr>
          <w:rFonts w:ascii="Times New Roman" w:eastAsia="標楷體" w:hAnsi="Times New Roman" w:cs="Times New Roman"/>
        </w:rPr>
        <w:t>本委員會有下列情事之一者，應即解任：</w:t>
      </w:r>
    </w:p>
    <w:p w14:paraId="704B2883" w14:textId="77777777" w:rsidR="00EF4590" w:rsidRPr="002D0A77" w:rsidRDefault="00EF4590" w:rsidP="00A879A5">
      <w:pPr>
        <w:ind w:leftChars="200" w:left="480"/>
        <w:rPr>
          <w:rFonts w:ascii="Times New Roman" w:eastAsia="標楷體" w:hAnsi="Times New Roman" w:cs="Times New Roman"/>
        </w:rPr>
      </w:pPr>
      <w:r w:rsidRPr="002D0A77">
        <w:rPr>
          <w:rFonts w:ascii="Times New Roman" w:eastAsia="標楷體" w:hAnsi="Times New Roman" w:cs="Times New Roman"/>
        </w:rPr>
        <w:t>1</w:t>
      </w:r>
      <w:r w:rsidRPr="002D0A77">
        <w:rPr>
          <w:rFonts w:ascii="Times New Roman" w:eastAsia="標楷體" w:hAnsi="Times New Roman" w:cs="Times New Roman"/>
        </w:rPr>
        <w:t>、因故辭職經理事會會決議通過者。</w:t>
      </w:r>
    </w:p>
    <w:p w14:paraId="0E5E1EA2" w14:textId="702151EA" w:rsidR="00EF4590" w:rsidRPr="002D0A77" w:rsidRDefault="00EF4590" w:rsidP="00A879A5">
      <w:pPr>
        <w:ind w:leftChars="200" w:left="480"/>
        <w:rPr>
          <w:rFonts w:ascii="Times New Roman" w:eastAsia="標楷體" w:hAnsi="Times New Roman" w:cs="Times New Roman"/>
        </w:rPr>
      </w:pPr>
      <w:r w:rsidRPr="002D0A77">
        <w:rPr>
          <w:rFonts w:ascii="Times New Roman" w:eastAsia="標楷體" w:hAnsi="Times New Roman" w:cs="Times New Roman"/>
        </w:rPr>
        <w:t>2</w:t>
      </w:r>
      <w:r w:rsidRPr="002D0A77">
        <w:rPr>
          <w:rFonts w:ascii="Times New Roman" w:eastAsia="標楷體" w:hAnsi="Times New Roman" w:cs="Times New Roman"/>
        </w:rPr>
        <w:t>、連續二次無故未參與</w:t>
      </w:r>
      <w:r w:rsidR="003D6295" w:rsidRPr="002D0A77">
        <w:rPr>
          <w:rFonts w:ascii="Times New Roman" w:eastAsia="標楷體" w:hAnsi="Times New Roman" w:cs="Times New Roman" w:hint="eastAsia"/>
        </w:rPr>
        <w:t>裁判委員會會議</w:t>
      </w:r>
      <w:r w:rsidRPr="002D0A77">
        <w:rPr>
          <w:rFonts w:ascii="Times New Roman" w:eastAsia="標楷體" w:hAnsi="Times New Roman" w:cs="Times New Roman"/>
        </w:rPr>
        <w:t>者自動解除理監事職務。</w:t>
      </w:r>
    </w:p>
    <w:p w14:paraId="191D5A4C" w14:textId="305A0B8A" w:rsidR="00EF4590" w:rsidRPr="002D0A77" w:rsidRDefault="00EF4590" w:rsidP="00A879A5">
      <w:pPr>
        <w:ind w:leftChars="100" w:left="240"/>
        <w:rPr>
          <w:rFonts w:ascii="Times New Roman" w:eastAsia="標楷體" w:hAnsi="Times New Roman" w:cs="Times New Roman"/>
        </w:rPr>
      </w:pPr>
      <w:r w:rsidRPr="002D0A77">
        <w:rPr>
          <w:rFonts w:ascii="Times New Roman" w:eastAsia="標楷體" w:hAnsi="Times New Roman" w:cs="Times New Roman"/>
        </w:rPr>
        <w:t>(</w:t>
      </w:r>
      <w:r w:rsidRPr="002D0A77">
        <w:rPr>
          <w:rFonts w:ascii="Times New Roman" w:eastAsia="標楷體" w:hAnsi="Times New Roman" w:cs="Times New Roman"/>
        </w:rPr>
        <w:t>四</w:t>
      </w:r>
      <w:r w:rsidRPr="002D0A77">
        <w:rPr>
          <w:rFonts w:ascii="Times New Roman" w:eastAsia="標楷體" w:hAnsi="Times New Roman" w:cs="Times New Roman"/>
        </w:rPr>
        <w:t>)</w:t>
      </w:r>
      <w:r w:rsidRPr="002D0A77">
        <w:rPr>
          <w:rFonts w:ascii="Times New Roman" w:eastAsia="標楷體" w:hAnsi="Times New Roman" w:cs="Times New Roman"/>
        </w:rPr>
        <w:t>本委員會任期與理事長同，委員解聘與改聘時，須經理事會通過，並報</w:t>
      </w:r>
      <w:r w:rsidR="003D6295" w:rsidRPr="002D0A77">
        <w:rPr>
          <w:rFonts w:ascii="Times New Roman" w:eastAsia="標楷體" w:hAnsi="Times New Roman" w:cs="Times New Roman" w:hint="eastAsia"/>
        </w:rPr>
        <w:t>教育部</w:t>
      </w:r>
      <w:r w:rsidRPr="002D0A77">
        <w:rPr>
          <w:rFonts w:ascii="Times New Roman" w:eastAsia="標楷體" w:hAnsi="Times New Roman" w:cs="Times New Roman"/>
        </w:rPr>
        <w:t>備查。</w:t>
      </w:r>
    </w:p>
    <w:p w14:paraId="161DCA23" w14:textId="77777777" w:rsidR="00EF4590" w:rsidRPr="002D0A77" w:rsidRDefault="00EF4590" w:rsidP="00EF4590">
      <w:pPr>
        <w:rPr>
          <w:rFonts w:ascii="Times New Roman" w:eastAsia="標楷體" w:hAnsi="Times New Roman" w:cs="Times New Roman"/>
        </w:rPr>
      </w:pPr>
      <w:r w:rsidRPr="002D0A77">
        <w:rPr>
          <w:rFonts w:ascii="Times New Roman" w:eastAsia="標楷體" w:hAnsi="Times New Roman" w:cs="Times New Roman"/>
        </w:rPr>
        <w:t>五、本委員會召開會議時：</w:t>
      </w:r>
    </w:p>
    <w:p w14:paraId="2DF0779E" w14:textId="710282AC" w:rsidR="00EF4590" w:rsidRPr="002D0A77" w:rsidRDefault="00EF4590" w:rsidP="00A879A5">
      <w:pPr>
        <w:ind w:leftChars="100" w:left="240"/>
        <w:rPr>
          <w:rFonts w:ascii="Times New Roman" w:eastAsia="標楷體" w:hAnsi="Times New Roman" w:cs="Times New Roman"/>
        </w:rPr>
      </w:pPr>
      <w:r w:rsidRPr="002D0A77">
        <w:rPr>
          <w:rFonts w:ascii="Times New Roman" w:eastAsia="標楷體" w:hAnsi="Times New Roman" w:cs="Times New Roman"/>
        </w:rPr>
        <w:t>(</w:t>
      </w:r>
      <w:r w:rsidRPr="002D0A77">
        <w:rPr>
          <w:rFonts w:ascii="Times New Roman" w:eastAsia="標楷體" w:hAnsi="Times New Roman" w:cs="Times New Roman"/>
        </w:rPr>
        <w:t>一</w:t>
      </w:r>
      <w:r w:rsidRPr="002D0A77">
        <w:rPr>
          <w:rFonts w:ascii="Times New Roman" w:eastAsia="標楷體" w:hAnsi="Times New Roman" w:cs="Times New Roman"/>
        </w:rPr>
        <w:t>)</w:t>
      </w:r>
      <w:r w:rsidRPr="002D0A77">
        <w:rPr>
          <w:rFonts w:ascii="Times New Roman" w:eastAsia="標楷體" w:hAnsi="Times New Roman" w:cs="Times New Roman"/>
        </w:rPr>
        <w:t>由</w:t>
      </w:r>
      <w:r w:rsidR="00A879A5" w:rsidRPr="002D0A77">
        <w:rPr>
          <w:rFonts w:ascii="Times New Roman" w:eastAsia="標楷體" w:hAnsi="Times New Roman" w:cs="Times New Roman" w:hint="eastAsia"/>
        </w:rPr>
        <w:t>主任委員</w:t>
      </w:r>
      <w:r w:rsidRPr="002D0A77">
        <w:rPr>
          <w:rFonts w:ascii="Times New Roman" w:eastAsia="標楷體" w:hAnsi="Times New Roman" w:cs="Times New Roman"/>
        </w:rPr>
        <w:t>擔任主席，</w:t>
      </w:r>
      <w:r w:rsidR="00A879A5" w:rsidRPr="002D0A77">
        <w:rPr>
          <w:rFonts w:ascii="Times New Roman" w:eastAsia="標楷體" w:hAnsi="Times New Roman" w:cs="Times New Roman" w:hint="eastAsia"/>
        </w:rPr>
        <w:t>主任委員</w:t>
      </w:r>
      <w:r w:rsidRPr="002D0A77">
        <w:rPr>
          <w:rFonts w:ascii="Times New Roman" w:eastAsia="標楷體" w:hAnsi="Times New Roman" w:cs="Times New Roman"/>
        </w:rPr>
        <w:t>未克出席時，由</w:t>
      </w:r>
      <w:r w:rsidR="00A879A5" w:rsidRPr="002D0A77">
        <w:rPr>
          <w:rFonts w:ascii="Times New Roman" w:eastAsia="標楷體" w:hAnsi="Times New Roman" w:cs="Times New Roman" w:hint="eastAsia"/>
        </w:rPr>
        <w:t>執行秘書</w:t>
      </w:r>
      <w:r w:rsidRPr="002D0A77">
        <w:rPr>
          <w:rFonts w:ascii="Times New Roman" w:eastAsia="標楷體" w:hAnsi="Times New Roman" w:cs="Times New Roman"/>
        </w:rPr>
        <w:t>擔任；</w:t>
      </w:r>
      <w:r w:rsidR="00A879A5" w:rsidRPr="002D0A77">
        <w:rPr>
          <w:rFonts w:ascii="Times New Roman" w:eastAsia="標楷體" w:hAnsi="Times New Roman" w:cs="Times New Roman" w:hint="eastAsia"/>
        </w:rPr>
        <w:t>執行秘書</w:t>
      </w:r>
      <w:r w:rsidRPr="002D0A77">
        <w:rPr>
          <w:rFonts w:ascii="Times New Roman" w:eastAsia="標楷體" w:hAnsi="Times New Roman" w:cs="Times New Roman"/>
        </w:rPr>
        <w:t>亦未克出席時，由</w:t>
      </w:r>
      <w:r w:rsidR="00A879A5" w:rsidRPr="002D0A77">
        <w:rPr>
          <w:rFonts w:ascii="Times New Roman" w:eastAsia="標楷體" w:hAnsi="Times New Roman" w:cs="Times New Roman" w:hint="eastAsia"/>
        </w:rPr>
        <w:t>主任委員</w:t>
      </w:r>
      <w:r w:rsidRPr="002D0A77">
        <w:rPr>
          <w:rFonts w:ascii="Times New Roman" w:eastAsia="標楷體" w:hAnsi="Times New Roman" w:cs="Times New Roman"/>
        </w:rPr>
        <w:t>指定委員</w:t>
      </w:r>
      <w:r w:rsidRPr="002D0A77">
        <w:rPr>
          <w:rFonts w:ascii="Times New Roman" w:eastAsia="標楷體" w:hAnsi="Times New Roman" w:cs="Times New Roman"/>
        </w:rPr>
        <w:t xml:space="preserve"> 1 </w:t>
      </w:r>
      <w:r w:rsidRPr="002D0A77">
        <w:rPr>
          <w:rFonts w:ascii="Times New Roman" w:eastAsia="標楷體" w:hAnsi="Times New Roman" w:cs="Times New Roman"/>
        </w:rPr>
        <w:t>人代理之。</w:t>
      </w:r>
    </w:p>
    <w:p w14:paraId="45191AD3" w14:textId="085BE784" w:rsidR="00EF4590" w:rsidRPr="002D0A77" w:rsidRDefault="00EF4590" w:rsidP="00A879A5">
      <w:pPr>
        <w:ind w:leftChars="100" w:left="240"/>
        <w:rPr>
          <w:rFonts w:ascii="Times New Roman" w:eastAsia="標楷體" w:hAnsi="Times New Roman" w:cs="Times New Roman"/>
        </w:rPr>
      </w:pPr>
      <w:r w:rsidRPr="002D0A77">
        <w:rPr>
          <w:rFonts w:ascii="Times New Roman" w:eastAsia="標楷體" w:hAnsi="Times New Roman" w:cs="Times New Roman"/>
        </w:rPr>
        <w:t>(</w:t>
      </w:r>
      <w:r w:rsidRPr="002D0A77">
        <w:rPr>
          <w:rFonts w:ascii="Times New Roman" w:eastAsia="標楷體" w:hAnsi="Times New Roman" w:cs="Times New Roman"/>
        </w:rPr>
        <w:t>二</w:t>
      </w:r>
      <w:r w:rsidRPr="002D0A77">
        <w:rPr>
          <w:rFonts w:ascii="Times New Roman" w:eastAsia="標楷體" w:hAnsi="Times New Roman" w:cs="Times New Roman"/>
        </w:rPr>
        <w:t>)</w:t>
      </w:r>
      <w:r w:rsidRPr="002D0A77">
        <w:rPr>
          <w:rFonts w:ascii="Times New Roman" w:eastAsia="標楷體" w:hAnsi="Times New Roman" w:cs="Times New Roman"/>
        </w:rPr>
        <w:t>應有委員二分之一以上之出席，始得開會；出席委員過半數同意始得決議。</w:t>
      </w:r>
      <w:r w:rsidRPr="00B45F1D">
        <w:rPr>
          <w:rFonts w:ascii="Times New Roman" w:eastAsia="標楷體" w:hAnsi="Times New Roman" w:cs="Times New Roman"/>
          <w:u w:val="single"/>
        </w:rPr>
        <w:t>必要時，亦得以</w:t>
      </w:r>
      <w:r w:rsidR="003D6295" w:rsidRPr="00B45F1D">
        <w:rPr>
          <w:rFonts w:ascii="Times New Roman" w:eastAsia="標楷體" w:hAnsi="Times New Roman" w:cs="Times New Roman" w:hint="eastAsia"/>
          <w:u w:val="single"/>
        </w:rPr>
        <w:t>通訊</w:t>
      </w:r>
      <w:r w:rsidRPr="00B45F1D">
        <w:rPr>
          <w:rFonts w:ascii="Times New Roman" w:eastAsia="標楷體" w:hAnsi="Times New Roman" w:cs="Times New Roman"/>
          <w:u w:val="single"/>
        </w:rPr>
        <w:t>方式行之</w:t>
      </w:r>
      <w:r w:rsidRPr="002D0A77">
        <w:rPr>
          <w:rFonts w:ascii="Times New Roman" w:eastAsia="標楷體" w:hAnsi="Times New Roman" w:cs="Times New Roman"/>
        </w:rPr>
        <w:t>。</w:t>
      </w:r>
    </w:p>
    <w:p w14:paraId="6F26EF22" w14:textId="11FFD003" w:rsidR="00EF4590" w:rsidRPr="002D0A77" w:rsidRDefault="00EF4590" w:rsidP="00A879A5">
      <w:pPr>
        <w:ind w:leftChars="100" w:left="240"/>
        <w:rPr>
          <w:rFonts w:ascii="Times New Roman" w:eastAsia="標楷體" w:hAnsi="Times New Roman" w:cs="Times New Roman"/>
        </w:rPr>
      </w:pPr>
      <w:r w:rsidRPr="002D0A77">
        <w:rPr>
          <w:rFonts w:ascii="Times New Roman" w:eastAsia="標楷體" w:hAnsi="Times New Roman" w:cs="Times New Roman"/>
        </w:rPr>
        <w:t>(</w:t>
      </w:r>
      <w:r w:rsidRPr="002D0A77">
        <w:rPr>
          <w:rFonts w:ascii="Times New Roman" w:eastAsia="標楷體" w:hAnsi="Times New Roman" w:cs="Times New Roman"/>
        </w:rPr>
        <w:t>三</w:t>
      </w:r>
      <w:r w:rsidRPr="002D0A77">
        <w:rPr>
          <w:rFonts w:ascii="Times New Roman" w:eastAsia="標楷體" w:hAnsi="Times New Roman" w:cs="Times New Roman"/>
        </w:rPr>
        <w:t>)</w:t>
      </w:r>
      <w:r w:rsidRPr="002D0A77">
        <w:rPr>
          <w:rFonts w:ascii="Times New Roman" w:eastAsia="標楷體" w:hAnsi="Times New Roman" w:cs="Times New Roman"/>
        </w:rPr>
        <w:t>本委員會開會時，中華民國射箭協會秘書長、裁判</w:t>
      </w:r>
      <w:r w:rsidR="003C1174">
        <w:rPr>
          <w:rFonts w:ascii="Times New Roman" w:eastAsia="標楷體" w:hAnsi="Times New Roman" w:cs="Times New Roman" w:hint="eastAsia"/>
        </w:rPr>
        <w:t>組組</w:t>
      </w:r>
      <w:bookmarkStart w:id="1" w:name="_GoBack"/>
      <w:bookmarkEnd w:id="1"/>
      <w:r w:rsidRPr="002D0A77">
        <w:rPr>
          <w:rFonts w:ascii="Times New Roman" w:eastAsia="標楷體" w:hAnsi="Times New Roman" w:cs="Times New Roman"/>
        </w:rPr>
        <w:t>長等相關人士應列席。</w:t>
      </w:r>
    </w:p>
    <w:p w14:paraId="75915506" w14:textId="0939574B" w:rsidR="00EF4590" w:rsidRPr="002D0A77" w:rsidRDefault="00EF4590" w:rsidP="00EF4590">
      <w:pPr>
        <w:rPr>
          <w:rFonts w:ascii="Times New Roman" w:eastAsia="標楷體" w:hAnsi="Times New Roman" w:cs="Times New Roman"/>
        </w:rPr>
      </w:pPr>
      <w:r w:rsidRPr="002D0A77">
        <w:rPr>
          <w:rFonts w:ascii="Times New Roman" w:eastAsia="標楷體" w:hAnsi="Times New Roman" w:cs="Times New Roman"/>
        </w:rPr>
        <w:t>六、本委員會之會議決議，經理事長同意後，由中華民國射箭協會依程序陳報</w:t>
      </w:r>
      <w:r w:rsidR="00AC1975" w:rsidRPr="002D0A77">
        <w:rPr>
          <w:rFonts w:ascii="Times New Roman" w:eastAsia="標楷體" w:hAnsi="Times New Roman" w:cs="Times New Roman" w:hint="eastAsia"/>
        </w:rPr>
        <w:t>教育部</w:t>
      </w:r>
      <w:r w:rsidR="00B45F1D">
        <w:rPr>
          <w:rFonts w:ascii="Times New Roman" w:eastAsia="標楷體" w:hAnsi="Times New Roman" w:cs="Times New Roman" w:hint="eastAsia"/>
        </w:rPr>
        <w:t>體育署</w:t>
      </w:r>
      <w:r w:rsidRPr="002D0A77">
        <w:rPr>
          <w:rFonts w:ascii="Times New Roman" w:eastAsia="標楷體" w:hAnsi="Times New Roman" w:cs="Times New Roman"/>
        </w:rPr>
        <w:t>備查後始得執行。</w:t>
      </w:r>
    </w:p>
    <w:p w14:paraId="6377ACA1" w14:textId="77777777" w:rsidR="00EF4590" w:rsidRPr="002D0A77" w:rsidRDefault="00EF4590" w:rsidP="00EF4590">
      <w:pPr>
        <w:rPr>
          <w:rFonts w:ascii="Times New Roman" w:eastAsia="標楷體" w:hAnsi="Times New Roman" w:cs="Times New Roman"/>
        </w:rPr>
      </w:pPr>
      <w:r w:rsidRPr="002D0A77">
        <w:rPr>
          <w:rFonts w:ascii="Times New Roman" w:eastAsia="標楷體" w:hAnsi="Times New Roman" w:cs="Times New Roman"/>
        </w:rPr>
        <w:t>七、附則：</w:t>
      </w:r>
    </w:p>
    <w:p w14:paraId="01269A99" w14:textId="77777777" w:rsidR="00EF4590" w:rsidRPr="002D0A77" w:rsidRDefault="00EF4590" w:rsidP="00A879A5">
      <w:pPr>
        <w:ind w:leftChars="100" w:left="240"/>
        <w:rPr>
          <w:rFonts w:ascii="Times New Roman" w:eastAsia="標楷體" w:hAnsi="Times New Roman" w:cs="Times New Roman"/>
        </w:rPr>
      </w:pPr>
      <w:r w:rsidRPr="002D0A77">
        <w:rPr>
          <w:rFonts w:ascii="Times New Roman" w:eastAsia="標楷體" w:hAnsi="Times New Roman" w:cs="Times New Roman"/>
        </w:rPr>
        <w:t>(</w:t>
      </w:r>
      <w:r w:rsidRPr="002D0A77">
        <w:rPr>
          <w:rFonts w:ascii="Times New Roman" w:eastAsia="標楷體" w:hAnsi="Times New Roman" w:cs="Times New Roman"/>
        </w:rPr>
        <w:t>一</w:t>
      </w:r>
      <w:r w:rsidRPr="002D0A77">
        <w:rPr>
          <w:rFonts w:ascii="Times New Roman" w:eastAsia="標楷體" w:hAnsi="Times New Roman" w:cs="Times New Roman"/>
        </w:rPr>
        <w:t>)</w:t>
      </w:r>
      <w:r w:rsidRPr="002D0A77">
        <w:rPr>
          <w:rFonts w:ascii="Times New Roman" w:eastAsia="標楷體" w:hAnsi="Times New Roman" w:cs="Times New Roman"/>
        </w:rPr>
        <w:t>本委員會隸屬中華民國射箭協會，不得對外行文。</w:t>
      </w:r>
    </w:p>
    <w:p w14:paraId="41058798" w14:textId="77777777" w:rsidR="00EF4590" w:rsidRPr="002D0A77" w:rsidRDefault="00EF4590" w:rsidP="00A879A5">
      <w:pPr>
        <w:ind w:leftChars="100" w:left="240"/>
        <w:rPr>
          <w:rFonts w:ascii="Times New Roman" w:eastAsia="標楷體" w:hAnsi="Times New Roman" w:cs="Times New Roman"/>
        </w:rPr>
      </w:pPr>
      <w:r w:rsidRPr="002D0A77">
        <w:rPr>
          <w:rFonts w:ascii="Times New Roman" w:eastAsia="標楷體" w:hAnsi="Times New Roman" w:cs="Times New Roman"/>
        </w:rPr>
        <w:t>(</w:t>
      </w:r>
      <w:r w:rsidRPr="002D0A77">
        <w:rPr>
          <w:rFonts w:ascii="Times New Roman" w:eastAsia="標楷體" w:hAnsi="Times New Roman" w:cs="Times New Roman"/>
        </w:rPr>
        <w:t>二</w:t>
      </w:r>
      <w:r w:rsidRPr="002D0A77">
        <w:rPr>
          <w:rFonts w:ascii="Times New Roman" w:eastAsia="標楷體" w:hAnsi="Times New Roman" w:cs="Times New Roman"/>
        </w:rPr>
        <w:t>)</w:t>
      </w:r>
      <w:r w:rsidRPr="002D0A77">
        <w:rPr>
          <w:rFonts w:ascii="Times New Roman" w:eastAsia="標楷體" w:hAnsi="Times New Roman" w:cs="Times New Roman"/>
        </w:rPr>
        <w:t>本委員會委員均屬無給職。</w:t>
      </w:r>
    </w:p>
    <w:p w14:paraId="0C2FABEA" w14:textId="35E9529B" w:rsidR="00C50195" w:rsidRPr="00EF4590" w:rsidRDefault="00EF4590" w:rsidP="00EF4590">
      <w:pPr>
        <w:rPr>
          <w:rFonts w:ascii="Times New Roman" w:eastAsia="標楷體" w:hAnsi="Times New Roman" w:cs="Times New Roman"/>
        </w:rPr>
      </w:pPr>
      <w:r w:rsidRPr="002D0A77">
        <w:rPr>
          <w:rFonts w:ascii="Times New Roman" w:eastAsia="標楷體" w:hAnsi="Times New Roman" w:cs="Times New Roman"/>
        </w:rPr>
        <w:lastRenderedPageBreak/>
        <w:t>八、本組織簡則經理事會通過，並報請</w:t>
      </w:r>
      <w:r w:rsidR="00A879A5" w:rsidRPr="002D0A77">
        <w:rPr>
          <w:rFonts w:ascii="Times New Roman" w:eastAsia="標楷體" w:hAnsi="Times New Roman" w:cs="Times New Roman" w:hint="eastAsia"/>
        </w:rPr>
        <w:t>教育部</w:t>
      </w:r>
      <w:r w:rsidRPr="002D0A77">
        <w:rPr>
          <w:rFonts w:ascii="Times New Roman" w:eastAsia="標楷體" w:hAnsi="Times New Roman" w:cs="Times New Roman"/>
        </w:rPr>
        <w:t>備查後施行，修正時亦同。</w:t>
      </w:r>
    </w:p>
    <w:sectPr w:rsidR="00C50195" w:rsidRPr="00EF459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標楷體">
    <w:charset w:val="88"/>
    <w:family w:val="auto"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590"/>
    <w:rsid w:val="002D0A77"/>
    <w:rsid w:val="003A77D3"/>
    <w:rsid w:val="003C1174"/>
    <w:rsid w:val="003D6295"/>
    <w:rsid w:val="006756C4"/>
    <w:rsid w:val="00A879A5"/>
    <w:rsid w:val="00AC1975"/>
    <w:rsid w:val="00AE7E84"/>
    <w:rsid w:val="00B44657"/>
    <w:rsid w:val="00B45F1D"/>
    <w:rsid w:val="00C50195"/>
    <w:rsid w:val="00E64B2C"/>
    <w:rsid w:val="00E83281"/>
    <w:rsid w:val="00EF4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F7489"/>
  <w15:chartTrackingRefBased/>
  <w15:docId w15:val="{F72171BA-B9E6-4B00-A029-C58A58937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124</Words>
  <Characters>707</Characters>
  <Application>Microsoft Macintosh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Water Lee</dc:creator>
  <cp:keywords/>
  <dc:description/>
  <cp:lastModifiedBy>Microsoft Office 使用者</cp:lastModifiedBy>
  <cp:revision>8</cp:revision>
  <dcterms:created xsi:type="dcterms:W3CDTF">2020-06-30T07:10:00Z</dcterms:created>
  <dcterms:modified xsi:type="dcterms:W3CDTF">2020-08-07T08:56:00Z</dcterms:modified>
</cp:coreProperties>
</file>