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BB" w:rsidRPr="00AC3803" w:rsidRDefault="00103ABB">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b/>
          <w:sz w:val="28"/>
          <w:szCs w:val="28"/>
        </w:rPr>
        <w:t>中華民國射箭協會</w:t>
      </w:r>
      <w:r w:rsidR="007E09AB">
        <w:rPr>
          <w:rFonts w:ascii="Times New Roman" w:eastAsia="標楷體" w:hAnsi="標楷體" w:cs="Times New Roman" w:hint="eastAsia"/>
          <w:b/>
          <w:sz w:val="28"/>
          <w:szCs w:val="28"/>
        </w:rPr>
        <w:t>110</w:t>
      </w:r>
      <w:r w:rsidR="007E09AB">
        <w:rPr>
          <w:rFonts w:ascii="Times New Roman" w:eastAsia="標楷體" w:hAnsi="標楷體" w:cs="Times New Roman" w:hint="eastAsia"/>
          <w:b/>
          <w:sz w:val="28"/>
          <w:szCs w:val="28"/>
        </w:rPr>
        <w:t>年度</w:t>
      </w:r>
      <w:r w:rsidRPr="00AC3803">
        <w:rPr>
          <w:rFonts w:ascii="Times New Roman" w:eastAsia="標楷體" w:hAnsi="標楷體" w:cs="Times New Roman" w:hint="eastAsia"/>
          <w:b/>
          <w:sz w:val="28"/>
          <w:szCs w:val="28"/>
        </w:rPr>
        <w:t>辦理裁判資格檢定及管理實施計畫</w:t>
      </w:r>
      <w:r w:rsidR="00876B67">
        <w:rPr>
          <w:rFonts w:ascii="Times New Roman" w:eastAsia="標楷體" w:hAnsi="Times New Roman" w:cs="Times New Roman"/>
          <w:b/>
          <w:sz w:val="28"/>
          <w:szCs w:val="28"/>
        </w:rPr>
        <w:t xml:space="preserve"> </w:t>
      </w:r>
      <w:bookmarkStart w:id="0" w:name="_GoBack"/>
      <w:bookmarkEnd w:id="0"/>
    </w:p>
    <w:p w:rsidR="00103ABB" w:rsidRPr="00876B67" w:rsidRDefault="00103ABB">
      <w:pPr>
        <w:spacing w:line="240" w:lineRule="auto"/>
        <w:ind w:left="0" w:hanging="2"/>
        <w:jc w:val="right"/>
        <w:rPr>
          <w:rFonts w:ascii="Times New Roman" w:eastAsia="標楷體" w:hAnsi="Times New Roman" w:cs="Times New Roman"/>
          <w:szCs w:val="24"/>
        </w:rPr>
      </w:pPr>
      <w:r w:rsidRPr="00AC3803">
        <w:rPr>
          <w:rFonts w:ascii="Times New Roman" w:eastAsia="標楷體" w:hAnsi="標楷體" w:cs="Times New Roman" w:hint="eastAsia"/>
          <w:szCs w:val="24"/>
        </w:rPr>
        <w:t>本實施計畫經教育部</w:t>
      </w:r>
      <w:r w:rsidR="007E09AB">
        <w:rPr>
          <w:rFonts w:ascii="Times New Roman" w:eastAsia="標楷體" w:hAnsi="Times New Roman" w:cs="Times New Roman"/>
          <w:szCs w:val="24"/>
        </w:rPr>
        <w:t>1</w:t>
      </w:r>
      <w:r w:rsidR="007E09AB">
        <w:rPr>
          <w:rFonts w:ascii="Times New Roman" w:eastAsia="標楷體" w:hAnsi="Times New Roman" w:cs="Times New Roman" w:hint="eastAsia"/>
          <w:szCs w:val="24"/>
        </w:rPr>
        <w:t>10</w:t>
      </w:r>
      <w:r w:rsidRPr="00AC3803">
        <w:rPr>
          <w:rFonts w:ascii="Times New Roman" w:eastAsia="標楷體" w:hAnsi="標楷體" w:cs="Times New Roman" w:hint="eastAsia"/>
          <w:szCs w:val="24"/>
        </w:rPr>
        <w:t>年</w:t>
      </w:r>
      <w:r w:rsidR="00876B67">
        <w:rPr>
          <w:rFonts w:ascii="Times New Roman" w:eastAsia="標楷體" w:hAnsi="Times New Roman" w:cs="Times New Roman" w:hint="eastAsia"/>
          <w:szCs w:val="24"/>
        </w:rPr>
        <w:t>9</w:t>
      </w:r>
      <w:r w:rsidRPr="00AC3803">
        <w:rPr>
          <w:rFonts w:ascii="Times New Roman" w:eastAsia="標楷體" w:hAnsi="標楷體" w:cs="Times New Roman" w:hint="eastAsia"/>
          <w:szCs w:val="24"/>
        </w:rPr>
        <w:t>月</w:t>
      </w:r>
      <w:r w:rsidR="00876B67">
        <w:rPr>
          <w:rFonts w:ascii="Times New Roman" w:eastAsia="標楷體" w:hAnsi="Times New Roman" w:cs="Times New Roman" w:hint="eastAsia"/>
          <w:szCs w:val="24"/>
        </w:rPr>
        <w:t>13</w:t>
      </w:r>
      <w:r w:rsidRPr="00AC3803">
        <w:rPr>
          <w:rFonts w:ascii="Times New Roman" w:eastAsia="標楷體" w:hAnsi="標楷體" w:cs="Times New Roman" w:hint="eastAsia"/>
          <w:szCs w:val="24"/>
        </w:rPr>
        <w:t>日</w:t>
      </w:r>
      <w:proofErr w:type="gramStart"/>
      <w:r w:rsidRPr="00AC3803">
        <w:rPr>
          <w:rFonts w:ascii="Times New Roman" w:eastAsia="標楷體" w:hAnsi="標楷體" w:cs="Times New Roman" w:hint="eastAsia"/>
          <w:szCs w:val="24"/>
        </w:rPr>
        <w:t>臺</w:t>
      </w:r>
      <w:proofErr w:type="gramEnd"/>
      <w:r w:rsidRPr="00AC3803">
        <w:rPr>
          <w:rFonts w:ascii="Times New Roman" w:eastAsia="標楷體" w:hAnsi="標楷體" w:cs="Times New Roman" w:hint="eastAsia"/>
          <w:szCs w:val="24"/>
        </w:rPr>
        <w:t>教</w:t>
      </w:r>
      <w:r w:rsidR="00AC3803" w:rsidRPr="00AC3803">
        <w:rPr>
          <w:rFonts w:ascii="Times New Roman" w:eastAsia="標楷體" w:hAnsi="標楷體" w:cs="Times New Roman" w:hint="eastAsia"/>
          <w:szCs w:val="24"/>
        </w:rPr>
        <w:t>授</w:t>
      </w:r>
      <w:r w:rsidRPr="00AC3803">
        <w:rPr>
          <w:rFonts w:ascii="Times New Roman" w:eastAsia="標楷體" w:hAnsi="標楷體" w:cs="Times New Roman" w:hint="eastAsia"/>
          <w:szCs w:val="24"/>
        </w:rPr>
        <w:t>體字第</w:t>
      </w:r>
      <w:r w:rsidR="00876B67">
        <w:rPr>
          <w:rFonts w:ascii="Times New Roman" w:eastAsia="標楷體" w:hAnsi="Times New Roman" w:cs="Times New Roman" w:hint="eastAsia"/>
          <w:szCs w:val="24"/>
        </w:rPr>
        <w:t>1100033009</w:t>
      </w:r>
      <w:r w:rsidRPr="00AC3803">
        <w:rPr>
          <w:rFonts w:ascii="Times New Roman" w:eastAsia="標楷體" w:hAnsi="標楷體" w:cs="Times New Roman" w:hint="eastAsia"/>
          <w:szCs w:val="24"/>
        </w:rPr>
        <w:t>號備查</w:t>
      </w:r>
    </w:p>
    <w:p w:rsidR="00103ABB" w:rsidRPr="00AC3803" w:rsidRDefault="00103ABB" w:rsidP="00EE1CE4">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依據：「特定體育團體建立運動裁判資格檢定及管理辦法</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以下簡稱本辦法</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」第十條辦理及「中華民國體育運動總會</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以下簡稱體總</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輔導特定體育團體建立裁判制度章則</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以下簡稱本章則</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」第二點辦理。</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目的：中華民國射箭協會（以下簡稱本會）為建立健全射箭裁判制度，提高我國射箭裁判素質，培養射箭裁判人才，提升我國射箭技術水準，特訂定本實施計畫。</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本會各級射箭裁判級別及參加資格，如附件一。</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實施期程：</w:t>
      </w:r>
      <w:r w:rsidR="007E09AB">
        <w:rPr>
          <w:rFonts w:ascii="標楷體" w:eastAsia="標楷體" w:hAnsi="標楷體" w:cs="Times New Roman"/>
          <w:sz w:val="26"/>
          <w:szCs w:val="26"/>
        </w:rPr>
        <w:t>1</w:t>
      </w:r>
      <w:r w:rsidR="007E09AB">
        <w:rPr>
          <w:rFonts w:ascii="標楷體" w:eastAsia="標楷體" w:hAnsi="標楷體" w:cs="Times New Roman" w:hint="eastAsia"/>
          <w:sz w:val="26"/>
          <w:szCs w:val="26"/>
        </w:rPr>
        <w:t>10</w:t>
      </w:r>
      <w:r w:rsidRPr="00AC3803">
        <w:rPr>
          <w:rFonts w:ascii="標楷體" w:eastAsia="標楷體" w:hAnsi="標楷體" w:cs="Times New Roman" w:hint="eastAsia"/>
          <w:sz w:val="26"/>
          <w:szCs w:val="26"/>
        </w:rPr>
        <w:t>年</w:t>
      </w:r>
      <w:r w:rsidRPr="00AC3803">
        <w:rPr>
          <w:rFonts w:ascii="標楷體" w:eastAsia="標楷體" w:hAnsi="標楷體" w:cs="Times New Roman"/>
          <w:sz w:val="26"/>
          <w:szCs w:val="26"/>
        </w:rPr>
        <w:t>1</w:t>
      </w:r>
      <w:r w:rsidRPr="00AC3803">
        <w:rPr>
          <w:rFonts w:ascii="標楷體" w:eastAsia="標楷體" w:hAnsi="標楷體" w:cs="Times New Roman" w:hint="eastAsia"/>
          <w:sz w:val="26"/>
          <w:szCs w:val="26"/>
        </w:rPr>
        <w:t>月至</w:t>
      </w:r>
      <w:r w:rsidRPr="00AC3803">
        <w:rPr>
          <w:rFonts w:ascii="標楷體" w:eastAsia="標楷體" w:hAnsi="標楷體" w:cs="Times New Roman"/>
          <w:sz w:val="26"/>
          <w:szCs w:val="26"/>
        </w:rPr>
        <w:t>12</w:t>
      </w:r>
      <w:r w:rsidRPr="00AC3803">
        <w:rPr>
          <w:rFonts w:ascii="標楷體" w:eastAsia="標楷體" w:hAnsi="標楷體" w:cs="Times New Roman" w:hint="eastAsia"/>
          <w:sz w:val="26"/>
          <w:szCs w:val="26"/>
        </w:rPr>
        <w:t>月。</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實施方式：</w:t>
      </w:r>
    </w:p>
    <w:p w:rsidR="00103ABB" w:rsidRPr="00AC3803"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辦理單位</w:t>
      </w:r>
    </w:p>
    <w:p w:rsidR="00103ABB" w:rsidRPr="00AC3803" w:rsidRDefault="00103ABB">
      <w:pPr>
        <w:tabs>
          <w:tab w:val="left" w:pos="1134"/>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各級裁判講習會之學科及術科課程授課及</w:t>
      </w:r>
      <w:proofErr w:type="gramStart"/>
      <w:r w:rsidRPr="00AC3803">
        <w:rPr>
          <w:rFonts w:ascii="標楷體" w:eastAsia="標楷體" w:hAnsi="標楷體" w:cs="Times New Roman" w:hint="eastAsia"/>
          <w:sz w:val="26"/>
          <w:szCs w:val="26"/>
        </w:rPr>
        <w:t>測驗均由本</w:t>
      </w:r>
      <w:proofErr w:type="gramEnd"/>
      <w:r w:rsidRPr="00AC3803">
        <w:rPr>
          <w:rFonts w:ascii="標楷體" w:eastAsia="標楷體" w:hAnsi="標楷體" w:cs="Times New Roman" w:hint="eastAsia"/>
          <w:sz w:val="26"/>
          <w:szCs w:val="26"/>
        </w:rPr>
        <w:t>會辦理，惟</w:t>
      </w:r>
      <w:proofErr w:type="gramStart"/>
      <w:r w:rsidRPr="00AC3803">
        <w:rPr>
          <w:rFonts w:ascii="標楷體" w:eastAsia="標楷體" w:hAnsi="標楷體" w:cs="Times New Roman" w:hint="eastAsia"/>
          <w:sz w:val="26"/>
          <w:szCs w:val="26"/>
        </w:rPr>
        <w:t>Ｃ</w:t>
      </w:r>
      <w:proofErr w:type="gramEnd"/>
      <w:r w:rsidRPr="00AC3803">
        <w:rPr>
          <w:rFonts w:ascii="標楷體" w:eastAsia="標楷體" w:hAnsi="標楷體" w:cs="Times New Roman" w:hint="eastAsia"/>
          <w:sz w:val="26"/>
          <w:szCs w:val="26"/>
        </w:rPr>
        <w:t>級及</w:t>
      </w:r>
      <w:r w:rsidRPr="00AC3803">
        <w:rPr>
          <w:rFonts w:ascii="標楷體" w:eastAsia="標楷體" w:hAnsi="標楷體" w:cs="Times New Roman"/>
          <w:sz w:val="26"/>
          <w:szCs w:val="26"/>
        </w:rPr>
        <w:t>B</w:t>
      </w:r>
      <w:r w:rsidRPr="00AC3803">
        <w:rPr>
          <w:rFonts w:ascii="標楷體" w:eastAsia="標楷體" w:hAnsi="標楷體" w:cs="Times New Roman" w:hint="eastAsia"/>
          <w:sz w:val="26"/>
          <w:szCs w:val="26"/>
        </w:rPr>
        <w:t>級裁判講習會得委託本會直轄市</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縣市</w:t>
      </w: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射箭協</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委員</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會、中華民國大專院校體育總會及中華民國高級中等學校體育總會辦理</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以下簡稱受託團體</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辦理；並得由受託團體向本會申請辦理。</w:t>
      </w:r>
    </w:p>
    <w:p w:rsidR="00103ABB" w:rsidRPr="00AC3803"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辦理場次</w:t>
      </w:r>
    </w:p>
    <w:p w:rsidR="00103ABB" w:rsidRPr="00AC3803" w:rsidRDefault="00103ABB" w:rsidP="00D0076E">
      <w:pPr>
        <w:numPr>
          <w:ilvl w:val="0"/>
          <w:numId w:val="14"/>
        </w:numPr>
        <w:tabs>
          <w:tab w:val="left" w:pos="567"/>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C</w:t>
      </w:r>
      <w:r w:rsidRPr="00AC3803">
        <w:rPr>
          <w:rFonts w:ascii="標楷體" w:eastAsia="標楷體" w:hAnsi="標楷體" w:cs="Times New Roman" w:hint="eastAsia"/>
          <w:sz w:val="26"/>
          <w:szCs w:val="26"/>
        </w:rPr>
        <w:t>級裁判講習會</w:t>
      </w:r>
      <w:r w:rsidRPr="00AC3803">
        <w:rPr>
          <w:rFonts w:ascii="標楷體" w:eastAsia="標楷體" w:hAnsi="標楷體" w:cs="Times New Roman"/>
          <w:sz w:val="26"/>
          <w:szCs w:val="26"/>
        </w:rPr>
        <w:t>2</w:t>
      </w:r>
      <w:r w:rsidRPr="00AC3803">
        <w:rPr>
          <w:rFonts w:ascii="標楷體" w:eastAsia="標楷體" w:hAnsi="標楷體" w:cs="Times New Roman" w:hint="eastAsia"/>
          <w:sz w:val="26"/>
          <w:szCs w:val="26"/>
        </w:rPr>
        <w:t>場。</w:t>
      </w:r>
    </w:p>
    <w:p w:rsidR="00103ABB" w:rsidRPr="00AC3803" w:rsidRDefault="00103ABB" w:rsidP="00D0076E">
      <w:pPr>
        <w:numPr>
          <w:ilvl w:val="0"/>
          <w:numId w:val="14"/>
        </w:numPr>
        <w:tabs>
          <w:tab w:val="left" w:pos="567"/>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B</w:t>
      </w:r>
      <w:r w:rsidRPr="00AC3803">
        <w:rPr>
          <w:rFonts w:ascii="標楷體" w:eastAsia="標楷體" w:hAnsi="標楷體" w:cs="Times New Roman" w:hint="eastAsia"/>
          <w:sz w:val="26"/>
          <w:szCs w:val="26"/>
        </w:rPr>
        <w:t>級裁判講習會</w:t>
      </w:r>
      <w:r w:rsidRPr="00AC3803">
        <w:rPr>
          <w:rFonts w:ascii="標楷體" w:eastAsia="標楷體" w:hAnsi="標楷體" w:cs="Times New Roman"/>
          <w:sz w:val="26"/>
          <w:szCs w:val="26"/>
        </w:rPr>
        <w:t>1</w:t>
      </w:r>
      <w:r w:rsidRPr="00AC3803">
        <w:rPr>
          <w:rFonts w:ascii="標楷體" w:eastAsia="標楷體" w:hAnsi="標楷體" w:cs="Times New Roman" w:hint="eastAsia"/>
          <w:sz w:val="26"/>
          <w:szCs w:val="26"/>
        </w:rPr>
        <w:t>場。</w:t>
      </w:r>
    </w:p>
    <w:p w:rsidR="00103ABB" w:rsidRPr="00AC3803" w:rsidRDefault="00103ABB" w:rsidP="00D0076E">
      <w:pPr>
        <w:numPr>
          <w:ilvl w:val="0"/>
          <w:numId w:val="14"/>
        </w:numPr>
        <w:tabs>
          <w:tab w:val="left" w:pos="567"/>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A</w:t>
      </w:r>
      <w:r w:rsidRPr="00AC3803">
        <w:rPr>
          <w:rFonts w:ascii="標楷體" w:eastAsia="標楷體" w:hAnsi="標楷體" w:cs="Times New Roman" w:hint="eastAsia"/>
          <w:sz w:val="26"/>
          <w:szCs w:val="26"/>
        </w:rPr>
        <w:t>級裁判講習會</w:t>
      </w:r>
      <w:r w:rsidRPr="00AC3803">
        <w:rPr>
          <w:rFonts w:ascii="標楷體" w:eastAsia="標楷體" w:hAnsi="標楷體" w:cs="Times New Roman"/>
          <w:sz w:val="26"/>
          <w:szCs w:val="26"/>
        </w:rPr>
        <w:t>1</w:t>
      </w:r>
      <w:r w:rsidRPr="00AC3803">
        <w:rPr>
          <w:rFonts w:ascii="標楷體" w:eastAsia="標楷體" w:hAnsi="標楷體" w:cs="Times New Roman" w:hint="eastAsia"/>
          <w:sz w:val="26"/>
          <w:szCs w:val="26"/>
        </w:rPr>
        <w:t>場。</w:t>
      </w:r>
    </w:p>
    <w:p w:rsidR="00103ABB" w:rsidRPr="007E09AB"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color w:val="FF0000"/>
          <w:sz w:val="26"/>
          <w:szCs w:val="26"/>
        </w:rPr>
      </w:pPr>
      <w:r w:rsidRPr="007E09AB">
        <w:rPr>
          <w:rFonts w:ascii="標楷體" w:eastAsia="標楷體" w:hAnsi="標楷體" w:cs="Times New Roman" w:hint="eastAsia"/>
          <w:color w:val="FF0000"/>
          <w:sz w:val="26"/>
          <w:szCs w:val="26"/>
        </w:rPr>
        <w:t>辦理時程及地點</w:t>
      </w:r>
      <w:r w:rsidRPr="007E09AB">
        <w:rPr>
          <w:rFonts w:ascii="標楷體" w:eastAsia="標楷體" w:hAnsi="標楷體" w:cs="Times New Roman"/>
          <w:color w:val="FF0000"/>
          <w:sz w:val="26"/>
          <w:szCs w:val="26"/>
        </w:rPr>
        <w:t>(</w:t>
      </w:r>
      <w:r w:rsidR="00AC3803" w:rsidRPr="007E09AB">
        <w:rPr>
          <w:rFonts w:ascii="標楷體" w:eastAsia="標楷體" w:hAnsi="標楷體" w:cs="Times New Roman" w:hint="eastAsia"/>
          <w:color w:val="FF0000"/>
          <w:sz w:val="26"/>
          <w:szCs w:val="26"/>
        </w:rPr>
        <w:t>暫定)</w:t>
      </w:r>
    </w:p>
    <w:p w:rsidR="00103ABB" w:rsidRPr="00AC3803" w:rsidRDefault="00103ABB" w:rsidP="00D0076E">
      <w:pPr>
        <w:numPr>
          <w:ilvl w:val="0"/>
          <w:numId w:val="1"/>
        </w:numPr>
        <w:tabs>
          <w:tab w:val="left" w:pos="567"/>
          <w:tab w:val="left" w:pos="1418"/>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C</w:t>
      </w:r>
      <w:r w:rsidR="009D5D05">
        <w:rPr>
          <w:rFonts w:ascii="標楷體" w:eastAsia="標楷體" w:hAnsi="標楷體" w:cs="Times New Roman" w:hint="eastAsia"/>
          <w:sz w:val="26"/>
          <w:szCs w:val="26"/>
        </w:rPr>
        <w:t>級裁判講習會：</w:t>
      </w:r>
      <w:r w:rsidR="0098642D">
        <w:rPr>
          <w:rFonts w:ascii="標楷體" w:eastAsia="標楷體" w:hAnsi="標楷體" w:cs="Times New Roman" w:hint="eastAsia"/>
          <w:sz w:val="26"/>
          <w:szCs w:val="26"/>
        </w:rPr>
        <w:t>110年5月花蓮秀林鄉</w:t>
      </w:r>
    </w:p>
    <w:p w:rsidR="00103ABB" w:rsidRPr="00AC3803" w:rsidRDefault="00103ABB" w:rsidP="00D0076E">
      <w:pPr>
        <w:numPr>
          <w:ilvl w:val="0"/>
          <w:numId w:val="1"/>
        </w:numPr>
        <w:tabs>
          <w:tab w:val="left" w:pos="567"/>
          <w:tab w:val="left" w:pos="1418"/>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B</w:t>
      </w:r>
      <w:r w:rsidR="009D5D05">
        <w:rPr>
          <w:rFonts w:ascii="標楷體" w:eastAsia="標楷體" w:hAnsi="標楷體" w:cs="Times New Roman" w:hint="eastAsia"/>
          <w:sz w:val="26"/>
          <w:szCs w:val="26"/>
        </w:rPr>
        <w:t>級裁判講習會：</w:t>
      </w:r>
      <w:r w:rsidR="0098642D">
        <w:rPr>
          <w:rFonts w:ascii="標楷體" w:eastAsia="標楷體" w:hAnsi="標楷體" w:cs="Times New Roman" w:hint="eastAsia"/>
          <w:sz w:val="26"/>
          <w:szCs w:val="26"/>
        </w:rPr>
        <w:t>110年7月實踐大學高雄校區</w:t>
      </w:r>
    </w:p>
    <w:p w:rsidR="00103ABB" w:rsidRPr="00AC3803" w:rsidRDefault="00103ABB" w:rsidP="00D0076E">
      <w:pPr>
        <w:numPr>
          <w:ilvl w:val="0"/>
          <w:numId w:val="1"/>
        </w:numPr>
        <w:tabs>
          <w:tab w:val="left" w:pos="567"/>
          <w:tab w:val="left" w:pos="1418"/>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C</w:t>
      </w:r>
      <w:r w:rsidR="009D5D05">
        <w:rPr>
          <w:rFonts w:ascii="標楷體" w:eastAsia="標楷體" w:hAnsi="標楷體" w:cs="Times New Roman" w:hint="eastAsia"/>
          <w:sz w:val="26"/>
          <w:szCs w:val="26"/>
        </w:rPr>
        <w:t>級裁判講習會：</w:t>
      </w:r>
      <w:r w:rsidR="00577BB0">
        <w:rPr>
          <w:rFonts w:ascii="標楷體" w:eastAsia="標楷體" w:hAnsi="標楷體" w:cs="Times New Roman" w:hint="eastAsia"/>
          <w:sz w:val="26"/>
          <w:szCs w:val="26"/>
        </w:rPr>
        <w:t>110年9-12月間，地點</w:t>
      </w:r>
      <w:r w:rsidR="0098642D">
        <w:rPr>
          <w:rFonts w:ascii="標楷體" w:eastAsia="標楷體" w:hAnsi="標楷體" w:cs="Times New Roman" w:hint="eastAsia"/>
          <w:sz w:val="26"/>
          <w:szCs w:val="26"/>
        </w:rPr>
        <w:t>待定</w:t>
      </w:r>
      <w:r w:rsidR="00577BB0">
        <w:rPr>
          <w:rFonts w:ascii="標楷體" w:eastAsia="標楷體" w:hAnsi="標楷體" w:cs="Times New Roman" w:hint="eastAsia"/>
          <w:sz w:val="26"/>
          <w:szCs w:val="26"/>
        </w:rPr>
        <w:t>。</w:t>
      </w:r>
    </w:p>
    <w:p w:rsidR="00103ABB" w:rsidRPr="00AC3803" w:rsidRDefault="00103ABB" w:rsidP="00D0076E">
      <w:pPr>
        <w:numPr>
          <w:ilvl w:val="0"/>
          <w:numId w:val="1"/>
        </w:numPr>
        <w:tabs>
          <w:tab w:val="left" w:pos="567"/>
          <w:tab w:val="left" w:pos="1418"/>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A</w:t>
      </w:r>
      <w:r w:rsidRPr="00AC3803">
        <w:rPr>
          <w:rFonts w:ascii="標楷體" w:eastAsia="標楷體" w:hAnsi="標楷體" w:cs="Times New Roman" w:hint="eastAsia"/>
          <w:sz w:val="26"/>
          <w:szCs w:val="26"/>
        </w:rPr>
        <w:t>級裁判講習會：</w:t>
      </w:r>
      <w:proofErr w:type="gramStart"/>
      <w:r w:rsidR="007E09AB">
        <w:rPr>
          <w:rFonts w:ascii="標楷體" w:eastAsia="標楷體" w:hAnsi="標楷體" w:cs="Times New Roman"/>
          <w:sz w:val="26"/>
          <w:szCs w:val="26"/>
        </w:rPr>
        <w:t>1</w:t>
      </w:r>
      <w:r w:rsidR="007E09AB">
        <w:rPr>
          <w:rFonts w:ascii="標楷體" w:eastAsia="標楷體" w:hAnsi="標楷體" w:cs="Times New Roman" w:hint="eastAsia"/>
          <w:sz w:val="26"/>
          <w:szCs w:val="26"/>
        </w:rPr>
        <w:t>10年1</w:t>
      </w:r>
      <w:r w:rsidRPr="00AC3803">
        <w:rPr>
          <w:rFonts w:ascii="標楷體" w:eastAsia="標楷體" w:hAnsi="標楷體" w:cs="Times New Roman" w:hint="eastAsia"/>
          <w:sz w:val="26"/>
          <w:szCs w:val="26"/>
        </w:rPr>
        <w:t>月</w:t>
      </w:r>
      <w:r w:rsidR="00EE1CE4" w:rsidRPr="00AC3803">
        <w:rPr>
          <w:rFonts w:ascii="標楷體" w:eastAsia="標楷體" w:hAnsi="標楷體" w:cs="Times New Roman" w:hint="eastAsia"/>
          <w:sz w:val="26"/>
          <w:szCs w:val="26"/>
        </w:rPr>
        <w:t>間</w:t>
      </w:r>
      <w:r w:rsidR="007E09AB">
        <w:rPr>
          <w:rFonts w:ascii="標楷體" w:eastAsia="標楷體" w:hAnsi="標楷體" w:cs="Times New Roman" w:hint="eastAsia"/>
          <w:sz w:val="26"/>
          <w:szCs w:val="26"/>
        </w:rPr>
        <w:t>大仁</w:t>
      </w:r>
      <w:proofErr w:type="gramEnd"/>
      <w:r w:rsidR="007E09AB">
        <w:rPr>
          <w:rFonts w:ascii="標楷體" w:eastAsia="標楷體" w:hAnsi="標楷體" w:cs="Times New Roman" w:hint="eastAsia"/>
          <w:sz w:val="26"/>
          <w:szCs w:val="26"/>
        </w:rPr>
        <w:t>科大</w:t>
      </w:r>
      <w:r w:rsidRPr="00AC3803">
        <w:rPr>
          <w:rFonts w:ascii="標楷體" w:eastAsia="標楷體" w:hAnsi="標楷體" w:cs="Times New Roman" w:hint="eastAsia"/>
          <w:sz w:val="26"/>
          <w:szCs w:val="26"/>
        </w:rPr>
        <w:t>舉行。</w:t>
      </w:r>
    </w:p>
    <w:p w:rsidR="00103ABB" w:rsidRPr="00AC3803"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申辦程序</w:t>
      </w:r>
    </w:p>
    <w:p w:rsidR="00103ABB" w:rsidRPr="00AC3803" w:rsidRDefault="00103ABB">
      <w:pPr>
        <w:tabs>
          <w:tab w:val="left" w:pos="1134"/>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本會應</w:t>
      </w:r>
      <w:proofErr w:type="gramStart"/>
      <w:r w:rsidRPr="00AC3803">
        <w:rPr>
          <w:rFonts w:ascii="標楷體" w:eastAsia="標楷體" w:hAnsi="標楷體" w:cs="Times New Roman" w:hint="eastAsia"/>
          <w:sz w:val="26"/>
          <w:szCs w:val="26"/>
        </w:rPr>
        <w:t>研</w:t>
      </w:r>
      <w:proofErr w:type="gramEnd"/>
      <w:r w:rsidRPr="00AC3803">
        <w:rPr>
          <w:rFonts w:ascii="標楷體" w:eastAsia="標楷體" w:hAnsi="標楷體" w:cs="Times New Roman" w:hint="eastAsia"/>
          <w:sz w:val="26"/>
          <w:szCs w:val="26"/>
        </w:rPr>
        <w:t>提申辦計畫</w:t>
      </w:r>
      <w:r w:rsidRPr="00AC3803">
        <w:rPr>
          <w:rFonts w:ascii="標楷體" w:eastAsia="標楷體" w:hAnsi="標楷體" w:cs="Times New Roman"/>
          <w:sz w:val="26"/>
          <w:szCs w:val="26"/>
          <w:u w:val="single"/>
        </w:rPr>
        <w:t>(</w:t>
      </w:r>
      <w:r w:rsidRPr="00AC3803">
        <w:rPr>
          <w:rFonts w:ascii="標楷體" w:eastAsia="標楷體" w:hAnsi="標楷體" w:cs="Times New Roman" w:hint="eastAsia"/>
          <w:sz w:val="26"/>
          <w:szCs w:val="26"/>
          <w:u w:val="single"/>
        </w:rPr>
        <w:t>格式如附件二</w:t>
      </w:r>
      <w:r w:rsidRPr="00AC3803">
        <w:rPr>
          <w:rFonts w:ascii="標楷體" w:eastAsia="標楷體" w:hAnsi="標楷體" w:cs="Times New Roman"/>
          <w:sz w:val="26"/>
          <w:szCs w:val="26"/>
          <w:u w:val="single"/>
        </w:rPr>
        <w:t>)</w:t>
      </w:r>
      <w:r w:rsidRPr="00AC3803">
        <w:rPr>
          <w:rFonts w:ascii="標楷體" w:eastAsia="標楷體" w:hAnsi="標楷體" w:cs="Times New Roman" w:hint="eastAsia"/>
          <w:sz w:val="26"/>
          <w:szCs w:val="26"/>
          <w:u w:val="single"/>
        </w:rPr>
        <w:t>，並經裁判委員會審議通過後，於各級裁判講習會舉辦前一個</w:t>
      </w:r>
      <w:proofErr w:type="gramStart"/>
      <w:r w:rsidRPr="00AC3803">
        <w:rPr>
          <w:rFonts w:ascii="標楷體" w:eastAsia="標楷體" w:hAnsi="標楷體" w:cs="Times New Roman" w:hint="eastAsia"/>
          <w:sz w:val="26"/>
          <w:szCs w:val="26"/>
          <w:u w:val="single"/>
        </w:rPr>
        <w:t>月</w:t>
      </w:r>
      <w:r w:rsidRPr="00AC3803">
        <w:rPr>
          <w:rFonts w:ascii="標楷體" w:eastAsia="標楷體" w:hAnsi="標楷體" w:cs="Times New Roman" w:hint="eastAsia"/>
          <w:sz w:val="26"/>
          <w:szCs w:val="26"/>
        </w:rPr>
        <w:t>陳報體</w:t>
      </w:r>
      <w:proofErr w:type="gramEnd"/>
      <w:r w:rsidRPr="00AC3803">
        <w:rPr>
          <w:rFonts w:ascii="標楷體" w:eastAsia="標楷體" w:hAnsi="標楷體" w:cs="Times New Roman" w:hint="eastAsia"/>
          <w:sz w:val="26"/>
          <w:szCs w:val="26"/>
        </w:rPr>
        <w:t>總備查。講習會結束後四十五日內，應檢具辦理成果、學員名冊、測驗成績、教材講義及有關資料等統一陳</w:t>
      </w:r>
      <w:proofErr w:type="gramStart"/>
      <w:r w:rsidRPr="00AC3803">
        <w:rPr>
          <w:rFonts w:ascii="標楷體" w:eastAsia="標楷體" w:hAnsi="標楷體" w:cs="Times New Roman" w:hint="eastAsia"/>
          <w:sz w:val="26"/>
          <w:szCs w:val="26"/>
        </w:rPr>
        <w:t>報函送體</w:t>
      </w:r>
      <w:proofErr w:type="gramEnd"/>
      <w:r w:rsidRPr="00AC3803">
        <w:rPr>
          <w:rFonts w:ascii="標楷體" w:eastAsia="標楷體" w:hAnsi="標楷體" w:cs="Times New Roman" w:hint="eastAsia"/>
          <w:sz w:val="26"/>
          <w:szCs w:val="26"/>
        </w:rPr>
        <w:t>總備查。</w:t>
      </w:r>
    </w:p>
    <w:p w:rsidR="00103ABB" w:rsidRPr="007E09AB"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color w:val="FF0000"/>
          <w:sz w:val="26"/>
          <w:szCs w:val="26"/>
        </w:rPr>
      </w:pPr>
      <w:r w:rsidRPr="007E09AB">
        <w:rPr>
          <w:rFonts w:ascii="標楷體" w:eastAsia="標楷體" w:hAnsi="標楷體" w:cs="Times New Roman" w:hint="eastAsia"/>
          <w:color w:val="FF0000"/>
          <w:sz w:val="26"/>
          <w:szCs w:val="26"/>
        </w:rPr>
        <w:t>參加各級裁判講習檢定及申請補發、換證與展延應繳納費用如下：</w:t>
      </w:r>
    </w:p>
    <w:p w:rsidR="00103ABB" w:rsidRPr="007E09AB" w:rsidRDefault="00103ABB">
      <w:pPr>
        <w:numPr>
          <w:ilvl w:val="0"/>
          <w:numId w:val="3"/>
        </w:numPr>
        <w:tabs>
          <w:tab w:val="left" w:pos="284"/>
          <w:tab w:val="left" w:pos="1418"/>
        </w:tabs>
        <w:spacing w:line="240" w:lineRule="auto"/>
        <w:ind w:left="1" w:hanging="3"/>
        <w:jc w:val="both"/>
        <w:rPr>
          <w:rFonts w:ascii="標楷體" w:eastAsia="標楷體" w:hAnsi="標楷體" w:cs="Times New Roman"/>
          <w:color w:val="FF0000"/>
          <w:sz w:val="26"/>
          <w:szCs w:val="26"/>
        </w:rPr>
      </w:pPr>
      <w:r w:rsidRPr="007E09AB">
        <w:rPr>
          <w:rFonts w:ascii="標楷體" w:eastAsia="標楷體" w:hAnsi="標楷體" w:cs="Times New Roman"/>
          <w:color w:val="FF0000"/>
          <w:sz w:val="26"/>
          <w:szCs w:val="26"/>
        </w:rPr>
        <w:t>C</w:t>
      </w:r>
      <w:r w:rsidRPr="007E09AB">
        <w:rPr>
          <w:rFonts w:ascii="標楷體" w:eastAsia="標楷體" w:hAnsi="標楷體" w:cs="Times New Roman" w:hint="eastAsia"/>
          <w:color w:val="FF0000"/>
          <w:sz w:val="26"/>
          <w:szCs w:val="26"/>
        </w:rPr>
        <w:t>級裁判講習：</w:t>
      </w:r>
      <w:proofErr w:type="gramStart"/>
      <w:r w:rsidRPr="007E09AB">
        <w:rPr>
          <w:rFonts w:ascii="標楷體" w:eastAsia="標楷體" w:hAnsi="標楷體" w:cs="Times New Roman" w:hint="eastAsia"/>
          <w:color w:val="FF0000"/>
          <w:sz w:val="26"/>
          <w:szCs w:val="26"/>
        </w:rPr>
        <w:t>檢定費新臺幣</w:t>
      </w:r>
      <w:proofErr w:type="gramEnd"/>
      <w:r w:rsidR="007E09AB" w:rsidRPr="007E09AB">
        <w:rPr>
          <w:rFonts w:ascii="標楷體" w:eastAsia="標楷體" w:hAnsi="標楷體" w:cs="Times New Roman" w:hint="eastAsia"/>
          <w:color w:val="FF0000"/>
          <w:sz w:val="26"/>
          <w:szCs w:val="26"/>
        </w:rPr>
        <w:t>20</w:t>
      </w:r>
      <w:r w:rsidRPr="007E09AB">
        <w:rPr>
          <w:rFonts w:ascii="標楷體" w:eastAsia="標楷體" w:hAnsi="標楷體" w:cs="Times New Roman"/>
          <w:color w:val="FF0000"/>
          <w:sz w:val="26"/>
          <w:szCs w:val="26"/>
        </w:rPr>
        <w:t>00</w:t>
      </w:r>
      <w:r w:rsidR="007E09AB" w:rsidRPr="007E09AB">
        <w:rPr>
          <w:rFonts w:ascii="標楷體" w:eastAsia="標楷體" w:hAnsi="標楷體" w:cs="Times New Roman" w:hint="eastAsia"/>
          <w:color w:val="FF0000"/>
          <w:sz w:val="26"/>
          <w:szCs w:val="26"/>
        </w:rPr>
        <w:t>元整，增能</w:t>
      </w:r>
      <w:proofErr w:type="gramStart"/>
      <w:r w:rsidR="007E09AB" w:rsidRPr="007E09AB">
        <w:rPr>
          <w:rFonts w:ascii="標楷體" w:eastAsia="標楷體" w:hAnsi="標楷體" w:cs="Times New Roman" w:hint="eastAsia"/>
          <w:color w:val="FF0000"/>
          <w:sz w:val="26"/>
          <w:szCs w:val="26"/>
        </w:rPr>
        <w:t>進修</w:t>
      </w:r>
      <w:r w:rsidRPr="007E09AB">
        <w:rPr>
          <w:rFonts w:ascii="標楷體" w:eastAsia="標楷體" w:hAnsi="標楷體" w:cs="Times New Roman" w:hint="eastAsia"/>
          <w:color w:val="FF0000"/>
          <w:sz w:val="26"/>
          <w:szCs w:val="26"/>
        </w:rPr>
        <w:t>費新臺幣</w:t>
      </w:r>
      <w:proofErr w:type="gramEnd"/>
      <w:r w:rsidR="007E09AB" w:rsidRPr="007E09AB">
        <w:rPr>
          <w:rFonts w:ascii="標楷體" w:eastAsia="標楷體" w:hAnsi="標楷體" w:cs="Times New Roman" w:hint="eastAsia"/>
          <w:color w:val="FF0000"/>
          <w:sz w:val="26"/>
          <w:szCs w:val="26"/>
        </w:rPr>
        <w:t>1500</w:t>
      </w:r>
      <w:r w:rsidRPr="007E09AB">
        <w:rPr>
          <w:rFonts w:ascii="標楷體" w:eastAsia="標楷體" w:hAnsi="標楷體" w:cs="Times New Roman" w:hint="eastAsia"/>
          <w:color w:val="FF0000"/>
          <w:sz w:val="26"/>
          <w:szCs w:val="26"/>
        </w:rPr>
        <w:t>元整。</w:t>
      </w:r>
    </w:p>
    <w:p w:rsidR="00103ABB" w:rsidRPr="007E09AB" w:rsidRDefault="00103ABB">
      <w:pPr>
        <w:numPr>
          <w:ilvl w:val="0"/>
          <w:numId w:val="3"/>
        </w:numPr>
        <w:tabs>
          <w:tab w:val="left" w:pos="284"/>
          <w:tab w:val="left" w:pos="1418"/>
        </w:tabs>
        <w:spacing w:line="240" w:lineRule="auto"/>
        <w:ind w:left="1" w:hanging="3"/>
        <w:jc w:val="both"/>
        <w:rPr>
          <w:rFonts w:ascii="標楷體" w:eastAsia="標楷體" w:hAnsi="標楷體" w:cs="Times New Roman"/>
          <w:color w:val="FF0000"/>
          <w:sz w:val="26"/>
          <w:szCs w:val="26"/>
        </w:rPr>
      </w:pPr>
      <w:r w:rsidRPr="007E09AB">
        <w:rPr>
          <w:rFonts w:ascii="標楷體" w:eastAsia="標楷體" w:hAnsi="標楷體" w:cs="Times New Roman"/>
          <w:color w:val="FF0000"/>
          <w:sz w:val="26"/>
          <w:szCs w:val="26"/>
        </w:rPr>
        <w:t>B</w:t>
      </w:r>
      <w:r w:rsidRPr="007E09AB">
        <w:rPr>
          <w:rFonts w:ascii="標楷體" w:eastAsia="標楷體" w:hAnsi="標楷體" w:cs="Times New Roman" w:hint="eastAsia"/>
          <w:color w:val="FF0000"/>
          <w:sz w:val="26"/>
          <w:szCs w:val="26"/>
        </w:rPr>
        <w:t>級裁判講習：</w:t>
      </w:r>
      <w:proofErr w:type="gramStart"/>
      <w:r w:rsidRPr="007E09AB">
        <w:rPr>
          <w:rFonts w:ascii="標楷體" w:eastAsia="標楷體" w:hAnsi="標楷體" w:cs="Times New Roman" w:hint="eastAsia"/>
          <w:color w:val="FF0000"/>
          <w:sz w:val="26"/>
          <w:szCs w:val="26"/>
        </w:rPr>
        <w:t>檢定費新臺幣</w:t>
      </w:r>
      <w:proofErr w:type="gramEnd"/>
      <w:r w:rsidR="007E09AB" w:rsidRPr="007E09AB">
        <w:rPr>
          <w:rFonts w:ascii="標楷體" w:eastAsia="標楷體" w:hAnsi="標楷體" w:cs="Times New Roman" w:hint="eastAsia"/>
          <w:color w:val="FF0000"/>
          <w:sz w:val="26"/>
          <w:szCs w:val="26"/>
        </w:rPr>
        <w:t>30</w:t>
      </w:r>
      <w:r w:rsidRPr="007E09AB">
        <w:rPr>
          <w:rFonts w:ascii="標楷體" w:eastAsia="標楷體" w:hAnsi="標楷體" w:cs="Times New Roman"/>
          <w:color w:val="FF0000"/>
          <w:sz w:val="26"/>
          <w:szCs w:val="26"/>
        </w:rPr>
        <w:t>00</w:t>
      </w:r>
      <w:r w:rsidR="007E09AB" w:rsidRPr="007E09AB">
        <w:rPr>
          <w:rFonts w:ascii="標楷體" w:eastAsia="標楷體" w:hAnsi="標楷體" w:cs="Times New Roman" w:hint="eastAsia"/>
          <w:color w:val="FF0000"/>
          <w:sz w:val="26"/>
          <w:szCs w:val="26"/>
        </w:rPr>
        <w:t>元整，增能</w:t>
      </w:r>
      <w:proofErr w:type="gramStart"/>
      <w:r w:rsidR="007E09AB" w:rsidRPr="007E09AB">
        <w:rPr>
          <w:rFonts w:ascii="標楷體" w:eastAsia="標楷體" w:hAnsi="標楷體" w:cs="Times New Roman" w:hint="eastAsia"/>
          <w:color w:val="FF0000"/>
          <w:sz w:val="26"/>
          <w:szCs w:val="26"/>
        </w:rPr>
        <w:t>進修</w:t>
      </w:r>
      <w:r w:rsidRPr="007E09AB">
        <w:rPr>
          <w:rFonts w:ascii="標楷體" w:eastAsia="標楷體" w:hAnsi="標楷體" w:cs="Times New Roman" w:hint="eastAsia"/>
          <w:color w:val="FF0000"/>
          <w:sz w:val="26"/>
          <w:szCs w:val="26"/>
        </w:rPr>
        <w:t>費新臺幣</w:t>
      </w:r>
      <w:proofErr w:type="gramEnd"/>
      <w:r w:rsidR="00DD3FD4">
        <w:rPr>
          <w:rFonts w:ascii="標楷體" w:eastAsia="標楷體" w:hAnsi="標楷體" w:cs="Times New Roman" w:hint="eastAsia"/>
          <w:color w:val="FF0000"/>
          <w:sz w:val="26"/>
          <w:szCs w:val="26"/>
        </w:rPr>
        <w:t>20</w:t>
      </w:r>
      <w:r w:rsidR="007E09AB" w:rsidRPr="007E09AB">
        <w:rPr>
          <w:rFonts w:ascii="標楷體" w:eastAsia="標楷體" w:hAnsi="標楷體" w:cs="Times New Roman" w:hint="eastAsia"/>
          <w:color w:val="FF0000"/>
          <w:sz w:val="26"/>
          <w:szCs w:val="26"/>
        </w:rPr>
        <w:t>00</w:t>
      </w:r>
      <w:r w:rsidRPr="007E09AB">
        <w:rPr>
          <w:rFonts w:ascii="標楷體" w:eastAsia="標楷體" w:hAnsi="標楷體" w:cs="Times New Roman" w:hint="eastAsia"/>
          <w:color w:val="FF0000"/>
          <w:sz w:val="26"/>
          <w:szCs w:val="26"/>
        </w:rPr>
        <w:t>元整。</w:t>
      </w:r>
    </w:p>
    <w:p w:rsidR="00103ABB" w:rsidRPr="007E09AB" w:rsidRDefault="00103ABB">
      <w:pPr>
        <w:numPr>
          <w:ilvl w:val="0"/>
          <w:numId w:val="3"/>
        </w:numPr>
        <w:tabs>
          <w:tab w:val="left" w:pos="284"/>
          <w:tab w:val="left" w:pos="1418"/>
        </w:tabs>
        <w:spacing w:line="240" w:lineRule="auto"/>
        <w:ind w:left="1" w:hanging="3"/>
        <w:jc w:val="both"/>
        <w:rPr>
          <w:rFonts w:ascii="標楷體" w:eastAsia="標楷體" w:hAnsi="標楷體" w:cs="Times New Roman"/>
          <w:color w:val="FF0000"/>
          <w:sz w:val="26"/>
          <w:szCs w:val="26"/>
        </w:rPr>
      </w:pPr>
      <w:r w:rsidRPr="007E09AB">
        <w:rPr>
          <w:rFonts w:ascii="標楷體" w:eastAsia="標楷體" w:hAnsi="標楷體" w:cs="Times New Roman"/>
          <w:color w:val="FF0000"/>
          <w:sz w:val="26"/>
          <w:szCs w:val="26"/>
        </w:rPr>
        <w:t>A</w:t>
      </w:r>
      <w:r w:rsidRPr="007E09AB">
        <w:rPr>
          <w:rFonts w:ascii="標楷體" w:eastAsia="標楷體" w:hAnsi="標楷體" w:cs="Times New Roman" w:hint="eastAsia"/>
          <w:color w:val="FF0000"/>
          <w:sz w:val="26"/>
          <w:szCs w:val="26"/>
        </w:rPr>
        <w:t>級裁判講習：</w:t>
      </w:r>
      <w:proofErr w:type="gramStart"/>
      <w:r w:rsidRPr="007E09AB">
        <w:rPr>
          <w:rFonts w:ascii="標楷體" w:eastAsia="標楷體" w:hAnsi="標楷體" w:cs="Times New Roman" w:hint="eastAsia"/>
          <w:color w:val="FF0000"/>
          <w:sz w:val="26"/>
          <w:szCs w:val="26"/>
        </w:rPr>
        <w:t>檢定費新臺幣</w:t>
      </w:r>
      <w:proofErr w:type="gramEnd"/>
      <w:r w:rsidR="007E09AB" w:rsidRPr="007E09AB">
        <w:rPr>
          <w:rFonts w:ascii="標楷體" w:eastAsia="標楷體" w:hAnsi="標楷體" w:cs="Times New Roman" w:hint="eastAsia"/>
          <w:color w:val="FF0000"/>
          <w:sz w:val="26"/>
          <w:szCs w:val="26"/>
        </w:rPr>
        <w:t>30</w:t>
      </w:r>
      <w:r w:rsidRPr="007E09AB">
        <w:rPr>
          <w:rFonts w:ascii="標楷體" w:eastAsia="標楷體" w:hAnsi="標楷體" w:cs="Times New Roman"/>
          <w:color w:val="FF0000"/>
          <w:sz w:val="26"/>
          <w:szCs w:val="26"/>
        </w:rPr>
        <w:t>00</w:t>
      </w:r>
      <w:r w:rsidR="007E09AB" w:rsidRPr="007E09AB">
        <w:rPr>
          <w:rFonts w:ascii="標楷體" w:eastAsia="標楷體" w:hAnsi="標楷體" w:cs="Times New Roman" w:hint="eastAsia"/>
          <w:color w:val="FF0000"/>
          <w:sz w:val="26"/>
          <w:szCs w:val="26"/>
        </w:rPr>
        <w:t>元整，增能</w:t>
      </w:r>
      <w:proofErr w:type="gramStart"/>
      <w:r w:rsidR="007E09AB" w:rsidRPr="007E09AB">
        <w:rPr>
          <w:rFonts w:ascii="標楷體" w:eastAsia="標楷體" w:hAnsi="標楷體" w:cs="Times New Roman" w:hint="eastAsia"/>
          <w:color w:val="FF0000"/>
          <w:sz w:val="26"/>
          <w:szCs w:val="26"/>
        </w:rPr>
        <w:t>進修</w:t>
      </w:r>
      <w:r w:rsidRPr="007E09AB">
        <w:rPr>
          <w:rFonts w:ascii="標楷體" w:eastAsia="標楷體" w:hAnsi="標楷體" w:cs="Times New Roman" w:hint="eastAsia"/>
          <w:color w:val="FF0000"/>
          <w:sz w:val="26"/>
          <w:szCs w:val="26"/>
        </w:rPr>
        <w:t>費新臺幣</w:t>
      </w:r>
      <w:proofErr w:type="gramEnd"/>
      <w:r w:rsidR="00DD3FD4">
        <w:rPr>
          <w:rFonts w:ascii="標楷體" w:eastAsia="標楷體" w:hAnsi="標楷體" w:cs="Times New Roman" w:hint="eastAsia"/>
          <w:color w:val="FF0000"/>
          <w:sz w:val="26"/>
          <w:szCs w:val="26"/>
        </w:rPr>
        <w:t>20</w:t>
      </w:r>
      <w:r w:rsidR="007E09AB" w:rsidRPr="007E09AB">
        <w:rPr>
          <w:rFonts w:ascii="標楷體" w:eastAsia="標楷體" w:hAnsi="標楷體" w:cs="Times New Roman" w:hint="eastAsia"/>
          <w:color w:val="FF0000"/>
          <w:sz w:val="26"/>
          <w:szCs w:val="26"/>
        </w:rPr>
        <w:t>00</w:t>
      </w:r>
      <w:r w:rsidRPr="007E09AB">
        <w:rPr>
          <w:rFonts w:ascii="標楷體" w:eastAsia="標楷體" w:hAnsi="標楷體" w:cs="Times New Roman" w:hint="eastAsia"/>
          <w:color w:val="FF0000"/>
          <w:sz w:val="26"/>
          <w:szCs w:val="26"/>
        </w:rPr>
        <w:t>元整。</w:t>
      </w:r>
    </w:p>
    <w:p w:rsidR="00103ABB" w:rsidRPr="00AC3803" w:rsidRDefault="00103ABB">
      <w:pPr>
        <w:numPr>
          <w:ilvl w:val="0"/>
          <w:numId w:val="3"/>
        </w:numPr>
        <w:tabs>
          <w:tab w:val="left" w:pos="284"/>
          <w:tab w:val="left" w:pos="1418"/>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補發、換證與展延：新臺幣</w:t>
      </w:r>
      <w:r w:rsidR="00DD3FD4">
        <w:rPr>
          <w:rFonts w:ascii="標楷體" w:eastAsia="標楷體" w:hAnsi="標楷體" w:cs="Times New Roman" w:hint="eastAsia"/>
          <w:sz w:val="26"/>
          <w:szCs w:val="26"/>
        </w:rPr>
        <w:t>10</w:t>
      </w:r>
      <w:r w:rsidRPr="00AC3803">
        <w:rPr>
          <w:rFonts w:ascii="標楷體" w:eastAsia="標楷體" w:hAnsi="標楷體" w:cs="Times New Roman"/>
          <w:sz w:val="26"/>
          <w:szCs w:val="26"/>
        </w:rPr>
        <w:t>00</w:t>
      </w:r>
      <w:r w:rsidRPr="00AC3803">
        <w:rPr>
          <w:rFonts w:ascii="標楷體" w:eastAsia="標楷體" w:hAnsi="標楷體" w:cs="Times New Roman" w:hint="eastAsia"/>
          <w:sz w:val="26"/>
          <w:szCs w:val="26"/>
        </w:rPr>
        <w:t>元整。</w:t>
      </w:r>
    </w:p>
    <w:p w:rsidR="00103ABB" w:rsidRPr="00AC3803"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講習課程</w:t>
      </w:r>
    </w:p>
    <w:p w:rsidR="00EE1CE4" w:rsidRPr="00AC3803" w:rsidRDefault="00103ABB" w:rsidP="00EE1CE4">
      <w:pPr>
        <w:tabs>
          <w:tab w:val="left" w:pos="1134"/>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各級裁判講習會課程，應包括學科（含共同科目及專業科目）及術科（含技術操作），其授課學科術科課程科目及配當時數，測驗及格標準，</w:t>
      </w:r>
      <w:r w:rsidR="00FA6DAE" w:rsidRPr="00AC3803">
        <w:rPr>
          <w:rFonts w:ascii="標楷體" w:eastAsia="標楷體" w:hAnsi="標楷體" w:cs="Times New Roman" w:hint="eastAsia"/>
          <w:sz w:val="26"/>
          <w:szCs w:val="26"/>
        </w:rPr>
        <w:t>如附件</w:t>
      </w:r>
      <w:proofErr w:type="gramStart"/>
      <w:r w:rsidR="00FA6DAE" w:rsidRPr="00AC3803">
        <w:rPr>
          <w:rFonts w:ascii="標楷體" w:eastAsia="標楷體" w:hAnsi="標楷體" w:cs="Times New Roman" w:hint="eastAsia"/>
          <w:sz w:val="26"/>
          <w:szCs w:val="26"/>
        </w:rPr>
        <w:t>三</w:t>
      </w:r>
      <w:proofErr w:type="gramEnd"/>
      <w:r w:rsidR="00FA6DAE" w:rsidRPr="00AC3803">
        <w:rPr>
          <w:rFonts w:ascii="標楷體" w:eastAsia="標楷體" w:hAnsi="標楷體" w:cs="Times New Roman" w:hint="eastAsia"/>
          <w:sz w:val="26"/>
          <w:szCs w:val="26"/>
        </w:rPr>
        <w:t>。</w:t>
      </w:r>
    </w:p>
    <w:p w:rsidR="00103ABB" w:rsidRPr="00AC3803" w:rsidRDefault="00103ABB" w:rsidP="00EE1CE4">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講習時數</w:t>
      </w:r>
    </w:p>
    <w:p w:rsidR="00103ABB" w:rsidRPr="00AC3803" w:rsidRDefault="00103ABB" w:rsidP="00BA4841">
      <w:pPr>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申請參加裁判檢定經審查通過者，應參加本會或受託團體辦理之講習會，並於完成講習課程始得參加學科筆試及術科操作測驗，其應完成之時數，如下：</w:t>
      </w:r>
    </w:p>
    <w:p w:rsidR="00103ABB" w:rsidRPr="00AC3803" w:rsidRDefault="00103ABB" w:rsidP="00D0076E">
      <w:pPr>
        <w:numPr>
          <w:ilvl w:val="0"/>
          <w:numId w:val="6"/>
        </w:numPr>
        <w:tabs>
          <w:tab w:val="left" w:pos="426"/>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lastRenderedPageBreak/>
        <w:t>C</w:t>
      </w:r>
      <w:r w:rsidRPr="00AC3803">
        <w:rPr>
          <w:rFonts w:ascii="標楷體" w:eastAsia="標楷體" w:hAnsi="標楷體" w:cs="Times New Roman" w:hint="eastAsia"/>
          <w:sz w:val="26"/>
          <w:szCs w:val="26"/>
        </w:rPr>
        <w:t>級裁判：至少二十四小時。</w:t>
      </w:r>
    </w:p>
    <w:p w:rsidR="00103ABB" w:rsidRPr="00AC3803" w:rsidRDefault="00103ABB" w:rsidP="00D0076E">
      <w:pPr>
        <w:numPr>
          <w:ilvl w:val="0"/>
          <w:numId w:val="6"/>
        </w:numPr>
        <w:tabs>
          <w:tab w:val="left" w:pos="426"/>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B</w:t>
      </w:r>
      <w:r w:rsidRPr="00AC3803">
        <w:rPr>
          <w:rFonts w:ascii="標楷體" w:eastAsia="標楷體" w:hAnsi="標楷體" w:cs="Times New Roman" w:hint="eastAsia"/>
          <w:sz w:val="26"/>
          <w:szCs w:val="26"/>
        </w:rPr>
        <w:t>級裁判：至少三十二小時。</w:t>
      </w:r>
    </w:p>
    <w:p w:rsidR="00103ABB" w:rsidRPr="00AC3803" w:rsidRDefault="00103ABB" w:rsidP="00D0076E">
      <w:pPr>
        <w:numPr>
          <w:ilvl w:val="0"/>
          <w:numId w:val="6"/>
        </w:numPr>
        <w:tabs>
          <w:tab w:val="left" w:pos="426"/>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A</w:t>
      </w:r>
      <w:r w:rsidRPr="00AC3803">
        <w:rPr>
          <w:rFonts w:ascii="標楷體" w:eastAsia="標楷體" w:hAnsi="標楷體" w:cs="Times New Roman" w:hint="eastAsia"/>
          <w:sz w:val="26"/>
          <w:szCs w:val="26"/>
        </w:rPr>
        <w:t>級裁判：至少四十小時。</w:t>
      </w:r>
    </w:p>
    <w:p w:rsidR="00103ABB" w:rsidRPr="00AC3803" w:rsidRDefault="00103ABB" w:rsidP="00D0076E">
      <w:pPr>
        <w:numPr>
          <w:ilvl w:val="0"/>
          <w:numId w:val="13"/>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證照核發</w:t>
      </w:r>
    </w:p>
    <w:p w:rsidR="00103ABB" w:rsidRPr="00AC3803" w:rsidRDefault="00103ABB">
      <w:pPr>
        <w:tabs>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前項人員修滿各該規定課程時數，學科術科</w:t>
      </w:r>
      <w:proofErr w:type="gramStart"/>
      <w:r w:rsidRPr="00AC3803">
        <w:rPr>
          <w:rFonts w:ascii="標楷體" w:eastAsia="標楷體" w:hAnsi="標楷體" w:cs="Times New Roman" w:hint="eastAsia"/>
          <w:sz w:val="26"/>
          <w:szCs w:val="26"/>
        </w:rPr>
        <w:t>測驗均屬及格</w:t>
      </w:r>
      <w:proofErr w:type="gramEnd"/>
      <w:r w:rsidRPr="00AC3803">
        <w:rPr>
          <w:rFonts w:ascii="標楷體" w:eastAsia="標楷體" w:hAnsi="標楷體" w:cs="Times New Roman" w:hint="eastAsia"/>
          <w:sz w:val="26"/>
          <w:szCs w:val="26"/>
        </w:rPr>
        <w:t>，且無本辦法規定不能取得裁判資格者，由本會發給裁判證照。</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申請人有下列各款情事之</w:t>
      </w:r>
      <w:proofErr w:type="gramStart"/>
      <w:r w:rsidRPr="00AC3803">
        <w:rPr>
          <w:rFonts w:ascii="標楷體" w:eastAsia="標楷體" w:hAnsi="標楷體" w:cs="Times New Roman" w:hint="eastAsia"/>
          <w:sz w:val="26"/>
          <w:szCs w:val="26"/>
        </w:rPr>
        <w:t>一</w:t>
      </w:r>
      <w:proofErr w:type="gramEnd"/>
      <w:r w:rsidRPr="00AC3803">
        <w:rPr>
          <w:rFonts w:ascii="標楷體" w:eastAsia="標楷體" w:hAnsi="標楷體" w:cs="Times New Roman" w:hint="eastAsia"/>
          <w:sz w:val="26"/>
          <w:szCs w:val="26"/>
        </w:rPr>
        <w:t>者，不得申請裁判資格之檢定：</w:t>
      </w:r>
    </w:p>
    <w:p w:rsidR="00103ABB" w:rsidRPr="00AC3803" w:rsidRDefault="00103ABB" w:rsidP="00D0076E">
      <w:pPr>
        <w:numPr>
          <w:ilvl w:val="0"/>
          <w:numId w:val="2"/>
        </w:numPr>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犯傷害罪章。但其屬過失犯，不包括之。</w:t>
      </w:r>
    </w:p>
    <w:p w:rsidR="00103ABB" w:rsidRPr="00AC3803" w:rsidRDefault="00103ABB" w:rsidP="00D0076E">
      <w:pPr>
        <w:numPr>
          <w:ilvl w:val="0"/>
          <w:numId w:val="2"/>
        </w:numPr>
        <w:spacing w:line="240" w:lineRule="auto"/>
        <w:ind w:left="1" w:hanging="3"/>
        <w:jc w:val="both"/>
        <w:rPr>
          <w:rFonts w:ascii="標楷體" w:eastAsia="標楷體" w:hAnsi="標楷體" w:cs="Times New Roman"/>
          <w:sz w:val="26"/>
          <w:szCs w:val="26"/>
        </w:rPr>
      </w:pPr>
      <w:proofErr w:type="gramStart"/>
      <w:r w:rsidRPr="00AC3803">
        <w:rPr>
          <w:rFonts w:ascii="標楷體" w:eastAsia="標楷體" w:hAnsi="標楷體" w:cs="Times New Roman" w:hint="eastAsia"/>
          <w:sz w:val="26"/>
          <w:szCs w:val="26"/>
        </w:rPr>
        <w:t>犯性侵害</w:t>
      </w:r>
      <w:proofErr w:type="gramEnd"/>
      <w:r w:rsidRPr="00AC3803">
        <w:rPr>
          <w:rFonts w:ascii="標楷體" w:eastAsia="標楷體" w:hAnsi="標楷體" w:cs="Times New Roman" w:hint="eastAsia"/>
          <w:sz w:val="26"/>
          <w:szCs w:val="26"/>
        </w:rPr>
        <w:t>犯罪防治法第二條第一項所定之罪、妨害風化罪章及妨害自由罪章。</w:t>
      </w:r>
    </w:p>
    <w:p w:rsidR="00103ABB" w:rsidRPr="00AC3803" w:rsidRDefault="00103ABB" w:rsidP="00D0076E">
      <w:pPr>
        <w:numPr>
          <w:ilvl w:val="0"/>
          <w:numId w:val="2"/>
        </w:numPr>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犯毒品危害防制條例之罪。</w:t>
      </w:r>
    </w:p>
    <w:p w:rsidR="00103ABB" w:rsidRPr="00AC3803" w:rsidRDefault="00103ABB" w:rsidP="00D0076E">
      <w:pPr>
        <w:numPr>
          <w:ilvl w:val="0"/>
          <w:numId w:val="2"/>
        </w:numPr>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犯殺人罪。</w:t>
      </w:r>
    </w:p>
    <w:p w:rsidR="00103ABB" w:rsidRPr="00AC3803" w:rsidRDefault="00103ABB" w:rsidP="00D0076E">
      <w:pPr>
        <w:numPr>
          <w:ilvl w:val="0"/>
          <w:numId w:val="2"/>
        </w:numPr>
        <w:tabs>
          <w:tab w:val="left" w:pos="709"/>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違反運動禁藥管制辦法相關規定。</w:t>
      </w:r>
    </w:p>
    <w:p w:rsidR="00103ABB" w:rsidRPr="00AC3803" w:rsidRDefault="00103ABB" w:rsidP="00D0076E">
      <w:pPr>
        <w:numPr>
          <w:ilvl w:val="0"/>
          <w:numId w:val="2"/>
        </w:numPr>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受監護或輔助宣告未撤銷者。</w:t>
      </w:r>
    </w:p>
    <w:p w:rsidR="00103ABB" w:rsidRPr="00AC3803" w:rsidRDefault="00103ABB" w:rsidP="00BA4841">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申請參加裁判檢定者，應填具申請書，如附件四，檢附下列文件、資料，並繳納檢定及證書費用，向本會提出申請：</w:t>
      </w:r>
    </w:p>
    <w:p w:rsidR="00103ABB" w:rsidRPr="00AC3803" w:rsidRDefault="00103ABB" w:rsidP="00D0076E">
      <w:pPr>
        <w:numPr>
          <w:ilvl w:val="0"/>
          <w:numId w:val="4"/>
        </w:numPr>
        <w:tabs>
          <w:tab w:val="left" w:pos="709"/>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國民身分證、護照或其他身分證明文件。</w:t>
      </w:r>
    </w:p>
    <w:p w:rsidR="00103ABB" w:rsidRPr="00AC3803" w:rsidRDefault="00103ABB" w:rsidP="00D0076E">
      <w:pPr>
        <w:numPr>
          <w:ilvl w:val="0"/>
          <w:numId w:val="4"/>
        </w:numPr>
        <w:tabs>
          <w:tab w:val="left" w:pos="709"/>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符合本實施計畫第三點參加資格規定之證明文件。</w:t>
      </w:r>
    </w:p>
    <w:p w:rsidR="00103ABB" w:rsidRPr="00AC3803" w:rsidRDefault="00103ABB" w:rsidP="00D0076E">
      <w:pPr>
        <w:numPr>
          <w:ilvl w:val="0"/>
          <w:numId w:val="4"/>
        </w:numPr>
        <w:tabs>
          <w:tab w:val="left" w:pos="709"/>
          <w:tab w:val="left" w:pos="1974"/>
        </w:tabs>
        <w:spacing w:line="240" w:lineRule="auto"/>
        <w:ind w:leftChars="0" w:left="0" w:firstLineChars="0" w:hanging="1"/>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最近一個月內核發之無違反本計畫第六點規定之警察刑事紀錄證明；具外國籍者，應檢附原護照國開具之行為良好證明文件。</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成績複查</w:t>
      </w:r>
    </w:p>
    <w:p w:rsidR="00103ABB" w:rsidRPr="00AC3803" w:rsidRDefault="00103ABB" w:rsidP="00D0076E">
      <w:pPr>
        <w:numPr>
          <w:ilvl w:val="0"/>
          <w:numId w:val="8"/>
        </w:numPr>
        <w:tabs>
          <w:tab w:val="left" w:pos="709"/>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對於學科及術科測驗結果有異議者，得於收到測驗結果次日起七日內，以書面向各該主辦協會提出複查申請。</w:t>
      </w:r>
    </w:p>
    <w:p w:rsidR="00103ABB" w:rsidRPr="00AC3803" w:rsidRDefault="00103ABB" w:rsidP="00D0076E">
      <w:pPr>
        <w:numPr>
          <w:ilvl w:val="0"/>
          <w:numId w:val="8"/>
        </w:numPr>
        <w:tabs>
          <w:tab w:val="left" w:pos="709"/>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本會將於複查申請受理次日起十五日內，將複查結果送達申請人。</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裁判證效期及展延</w:t>
      </w:r>
    </w:p>
    <w:p w:rsidR="00103ABB" w:rsidRPr="00AC3803" w:rsidRDefault="00103ABB" w:rsidP="00D0076E">
      <w:pPr>
        <w:numPr>
          <w:ilvl w:val="0"/>
          <w:numId w:val="7"/>
        </w:numPr>
        <w:tabs>
          <w:tab w:val="left" w:pos="709"/>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裁判證有效期間為四年；經參加專業進修課程累計達四十八小時，並每年至少六小時者，於效期屆滿三個月前至六個月內之</w:t>
      </w:r>
      <w:proofErr w:type="gramStart"/>
      <w:r w:rsidRPr="00AC3803">
        <w:rPr>
          <w:rFonts w:ascii="標楷體" w:eastAsia="標楷體" w:hAnsi="標楷體" w:cs="Times New Roman" w:hint="eastAsia"/>
          <w:sz w:val="26"/>
          <w:szCs w:val="26"/>
        </w:rPr>
        <w:t>期間，</w:t>
      </w:r>
      <w:proofErr w:type="gramEnd"/>
      <w:r w:rsidRPr="00AC3803">
        <w:rPr>
          <w:rFonts w:ascii="標楷體" w:eastAsia="標楷體" w:hAnsi="標楷體" w:cs="Times New Roman" w:hint="eastAsia"/>
          <w:sz w:val="26"/>
          <w:szCs w:val="26"/>
        </w:rPr>
        <w:t>得向本會申請裁判證效期之展延，每次展</w:t>
      </w:r>
      <w:proofErr w:type="gramStart"/>
      <w:r w:rsidRPr="00AC3803">
        <w:rPr>
          <w:rFonts w:ascii="標楷體" w:eastAsia="標楷體" w:hAnsi="標楷體" w:cs="Times New Roman" w:hint="eastAsia"/>
          <w:sz w:val="26"/>
          <w:szCs w:val="26"/>
        </w:rPr>
        <w:t>延期間為四年</w:t>
      </w:r>
      <w:proofErr w:type="gramEnd"/>
      <w:r w:rsidRPr="00AC3803">
        <w:rPr>
          <w:rFonts w:ascii="標楷體" w:eastAsia="標楷體" w:hAnsi="標楷體" w:cs="Times New Roman" w:hint="eastAsia"/>
          <w:sz w:val="26"/>
          <w:szCs w:val="26"/>
        </w:rPr>
        <w:t>。</w:t>
      </w:r>
    </w:p>
    <w:p w:rsidR="00103ABB" w:rsidRPr="00AC3803" w:rsidRDefault="00103ABB" w:rsidP="00D0076E">
      <w:pPr>
        <w:numPr>
          <w:ilvl w:val="0"/>
          <w:numId w:val="7"/>
        </w:numPr>
        <w:tabs>
          <w:tab w:val="left" w:pos="709"/>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前款專業課程時數包括以下各類：</w:t>
      </w:r>
    </w:p>
    <w:p w:rsidR="00103ABB" w:rsidRPr="00AC3803" w:rsidRDefault="00103ABB" w:rsidP="00EE1CE4">
      <w:pPr>
        <w:numPr>
          <w:ilvl w:val="0"/>
          <w:numId w:val="10"/>
        </w:numPr>
        <w:tabs>
          <w:tab w:val="left" w:pos="567"/>
          <w:tab w:val="left" w:pos="1418"/>
          <w:tab w:val="left" w:pos="2410"/>
        </w:tabs>
        <w:spacing w:line="240" w:lineRule="auto"/>
        <w:ind w:leftChars="119" w:left="811" w:hangingChars="202" w:hanging="525"/>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本會辦理學科、術科課程之相關講習時數。</w:t>
      </w:r>
    </w:p>
    <w:p w:rsidR="00103ABB" w:rsidRPr="00AC3803" w:rsidRDefault="00103ABB" w:rsidP="00EE1CE4">
      <w:pPr>
        <w:numPr>
          <w:ilvl w:val="0"/>
          <w:numId w:val="10"/>
        </w:numPr>
        <w:tabs>
          <w:tab w:val="left" w:pos="567"/>
          <w:tab w:val="left" w:pos="1418"/>
          <w:tab w:val="left" w:pos="2410"/>
        </w:tabs>
        <w:spacing w:line="240" w:lineRule="auto"/>
        <w:ind w:leftChars="119" w:left="811" w:hangingChars="202" w:hanging="525"/>
        <w:jc w:val="both"/>
        <w:rPr>
          <w:rFonts w:ascii="標楷體" w:eastAsia="標楷體" w:hAnsi="標楷體" w:cs="Times New Roman"/>
          <w:sz w:val="26"/>
          <w:szCs w:val="26"/>
        </w:rPr>
      </w:pPr>
      <w:r w:rsidRPr="00AC3803">
        <w:rPr>
          <w:rFonts w:ascii="標楷體" w:eastAsia="標楷體" w:hAnsi="標楷體" w:cs="Times New Roman" w:hint="eastAsia"/>
          <w:sz w:val="26"/>
          <w:szCs w:val="26"/>
        </w:rPr>
        <w:t>亞洲射箭總會辦理之相關講習時數。</w:t>
      </w:r>
    </w:p>
    <w:p w:rsidR="00103ABB" w:rsidRPr="00AC3803" w:rsidRDefault="00103ABB" w:rsidP="00EE1CE4">
      <w:pPr>
        <w:numPr>
          <w:ilvl w:val="0"/>
          <w:numId w:val="10"/>
        </w:numPr>
        <w:tabs>
          <w:tab w:val="left" w:pos="567"/>
          <w:tab w:val="left" w:pos="1418"/>
          <w:tab w:val="left" w:pos="2410"/>
        </w:tabs>
        <w:spacing w:line="240" w:lineRule="auto"/>
        <w:ind w:leftChars="119" w:left="811" w:hangingChars="202" w:hanging="525"/>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國際射箭總會辦理之相關講習時數。</w:t>
      </w:r>
    </w:p>
    <w:p w:rsidR="00E71CB1" w:rsidRPr="00AC3803" w:rsidRDefault="00103ABB" w:rsidP="00EE1CE4">
      <w:pPr>
        <w:numPr>
          <w:ilvl w:val="0"/>
          <w:numId w:val="10"/>
        </w:numPr>
        <w:tabs>
          <w:tab w:val="left" w:pos="567"/>
          <w:tab w:val="left" w:pos="1418"/>
          <w:tab w:val="left" w:pos="2410"/>
        </w:tabs>
        <w:spacing w:line="240" w:lineRule="auto"/>
        <w:ind w:leftChars="119" w:left="811" w:hangingChars="202" w:hanging="525"/>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經本會認可之其他體育團體辦理之相關講習時數。</w:t>
      </w:r>
    </w:p>
    <w:p w:rsidR="00103ABB" w:rsidRPr="00AC3803" w:rsidRDefault="00E71CB1" w:rsidP="00E71CB1">
      <w:pPr>
        <w:tabs>
          <w:tab w:val="left" w:pos="1134"/>
          <w:tab w:val="left" w:pos="1418"/>
          <w:tab w:val="left" w:pos="2410"/>
        </w:tabs>
        <w:spacing w:line="240" w:lineRule="auto"/>
        <w:ind w:leftChars="0" w:left="1" w:firstLineChars="0" w:firstLine="0"/>
        <w:jc w:val="both"/>
        <w:rPr>
          <w:rFonts w:ascii="標楷體" w:eastAsia="標楷體" w:hAnsi="標楷體" w:cs="Times New Roman"/>
          <w:sz w:val="26"/>
          <w:szCs w:val="26"/>
        </w:rPr>
      </w:pPr>
      <w:r w:rsidRPr="00AC3803">
        <w:rPr>
          <w:rFonts w:ascii="標楷體" w:eastAsia="標楷體" w:hAnsi="標楷體" w:cs="Times New Roman" w:hint="eastAsia"/>
          <w:sz w:val="26"/>
          <w:szCs w:val="26"/>
        </w:rPr>
        <w:t xml:space="preserve">    </w:t>
      </w:r>
      <w:r w:rsidR="00103ABB" w:rsidRPr="00AC3803">
        <w:rPr>
          <w:rFonts w:ascii="標楷體" w:eastAsia="標楷體" w:hAnsi="標楷體" w:cs="Times New Roman" w:hint="eastAsia"/>
          <w:sz w:val="26"/>
          <w:szCs w:val="26"/>
        </w:rPr>
        <w:t>教育部體育署</w:t>
      </w:r>
      <w:r w:rsidR="00103ABB" w:rsidRPr="00AC3803">
        <w:rPr>
          <w:rFonts w:ascii="標楷體" w:eastAsia="標楷體" w:hAnsi="標楷體" w:cs="Times New Roman"/>
          <w:sz w:val="26"/>
          <w:szCs w:val="26"/>
        </w:rPr>
        <w:t>-</w:t>
      </w:r>
      <w:r w:rsidR="00103ABB" w:rsidRPr="00AC3803">
        <w:rPr>
          <w:rFonts w:ascii="標楷體" w:eastAsia="標楷體" w:hAnsi="標楷體" w:cs="Times New Roman" w:hint="eastAsia"/>
          <w:sz w:val="26"/>
          <w:szCs w:val="26"/>
        </w:rPr>
        <w:t>專任運動教練增能研習會。</w:t>
      </w:r>
    </w:p>
    <w:p w:rsidR="00103ABB" w:rsidRPr="00AC3803" w:rsidRDefault="00103ABB">
      <w:pPr>
        <w:tabs>
          <w:tab w:val="left" w:pos="1134"/>
          <w:tab w:val="left" w:pos="1418"/>
          <w:tab w:val="left" w:pos="1701"/>
          <w:tab w:val="left" w:pos="2016"/>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國家運動訓練中心</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國家培訓隊教練增能教育訓練課程。</w:t>
      </w:r>
    </w:p>
    <w:p w:rsidR="00103ABB" w:rsidRPr="00AC3803" w:rsidRDefault="00103ABB">
      <w:pPr>
        <w:tabs>
          <w:tab w:val="left" w:pos="1134"/>
          <w:tab w:val="left" w:pos="1418"/>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中華民國體育運動總會</w:t>
      </w:r>
      <w:r w:rsidR="00EE1CE4" w:rsidRPr="00AC3803">
        <w:rPr>
          <w:rFonts w:ascii="標楷體" w:eastAsia="標楷體" w:hAnsi="標楷體" w:hint="eastAsia"/>
          <w:sz w:val="26"/>
          <w:szCs w:val="26"/>
        </w:rPr>
        <w:t>-核定特定體育團體之講習課程。</w:t>
      </w:r>
    </w:p>
    <w:p w:rsidR="00103ABB" w:rsidRPr="00AC3803" w:rsidRDefault="00103ABB">
      <w:pPr>
        <w:tabs>
          <w:tab w:val="left" w:pos="1134"/>
          <w:tab w:val="left" w:pos="1418"/>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中華奧林匹克委員會</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國際體育事務人才培訓營。</w:t>
      </w:r>
    </w:p>
    <w:p w:rsidR="00103ABB" w:rsidRPr="00AC3803" w:rsidRDefault="00103ABB">
      <w:pPr>
        <w:tabs>
          <w:tab w:val="left" w:pos="1134"/>
          <w:tab w:val="left" w:pos="1418"/>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中華民國大專院校體育總會</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裁判、教練研習會。</w:t>
      </w:r>
    </w:p>
    <w:p w:rsidR="00103ABB" w:rsidRPr="00AC3803" w:rsidRDefault="00103ABB">
      <w:pPr>
        <w:tabs>
          <w:tab w:val="left" w:pos="1134"/>
          <w:tab w:val="left" w:pos="1418"/>
          <w:tab w:val="left" w:pos="2410"/>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 xml:space="preserve">    </w:t>
      </w:r>
      <w:r w:rsidRPr="00AC3803">
        <w:rPr>
          <w:rFonts w:ascii="標楷體" w:eastAsia="標楷體" w:hAnsi="標楷體" w:cs="Times New Roman" w:hint="eastAsia"/>
          <w:sz w:val="26"/>
          <w:szCs w:val="26"/>
        </w:rPr>
        <w:t>中華民國高級中等學校體育總會</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裁判、教練研習會。</w:t>
      </w:r>
    </w:p>
    <w:p w:rsidR="00103ABB" w:rsidRPr="00AC3803" w:rsidRDefault="00103ABB" w:rsidP="00AE026B">
      <w:pPr>
        <w:tabs>
          <w:tab w:val="left" w:pos="1134"/>
          <w:tab w:val="left" w:pos="1418"/>
          <w:tab w:val="left" w:pos="2410"/>
        </w:tabs>
        <w:spacing w:line="240" w:lineRule="auto"/>
        <w:ind w:leftChars="0" w:left="1" w:firstLineChars="0" w:firstLine="0"/>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本年度辦理專業進修課程講習，併入各級裁判講習</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因含</w:t>
      </w:r>
      <w:r w:rsidRPr="00AC3803">
        <w:rPr>
          <w:rFonts w:ascii="標楷體" w:eastAsia="標楷體" w:hAnsi="標楷體" w:cs="Times New Roman"/>
          <w:sz w:val="26"/>
          <w:szCs w:val="26"/>
        </w:rPr>
        <w:t>A</w:t>
      </w:r>
      <w:r w:rsidRPr="00AC3803">
        <w:rPr>
          <w:rFonts w:ascii="標楷體" w:eastAsia="標楷體" w:hAnsi="標楷體" w:cs="Times New Roman" w:hint="eastAsia"/>
          <w:sz w:val="26"/>
          <w:szCs w:val="26"/>
        </w:rPr>
        <w:t>、</w:t>
      </w:r>
      <w:r w:rsidRPr="00AC3803">
        <w:rPr>
          <w:rFonts w:ascii="標楷體" w:eastAsia="標楷體" w:hAnsi="標楷體" w:cs="Times New Roman"/>
          <w:sz w:val="26"/>
          <w:szCs w:val="26"/>
        </w:rPr>
        <w:t>B</w:t>
      </w:r>
      <w:r w:rsidRPr="00AC3803">
        <w:rPr>
          <w:rFonts w:ascii="標楷體" w:eastAsia="標楷體" w:hAnsi="標楷體" w:cs="Times New Roman" w:hint="eastAsia"/>
          <w:sz w:val="26"/>
          <w:szCs w:val="26"/>
        </w:rPr>
        <w:t>、</w:t>
      </w:r>
      <w:r w:rsidRPr="00AC3803">
        <w:rPr>
          <w:rFonts w:ascii="標楷體" w:eastAsia="標楷體" w:hAnsi="標楷體" w:cs="Times New Roman"/>
          <w:sz w:val="26"/>
          <w:szCs w:val="26"/>
        </w:rPr>
        <w:t>C</w:t>
      </w:r>
      <w:r w:rsidRPr="00AC3803">
        <w:rPr>
          <w:rFonts w:ascii="標楷體" w:eastAsia="標楷體" w:hAnsi="標楷體" w:cs="Times New Roman" w:hint="eastAsia"/>
          <w:sz w:val="26"/>
          <w:szCs w:val="26"/>
        </w:rPr>
        <w:t>級裁判講習</w:t>
      </w:r>
      <w:r w:rsidRPr="00AC3803">
        <w:rPr>
          <w:rFonts w:ascii="標楷體" w:eastAsia="標楷體" w:hAnsi="標楷體" w:cs="Times New Roman"/>
          <w:sz w:val="26"/>
          <w:szCs w:val="26"/>
        </w:rPr>
        <w:br/>
        <w:t xml:space="preserve">     </w:t>
      </w:r>
      <w:r w:rsidRPr="00AC3803">
        <w:rPr>
          <w:rFonts w:ascii="標楷體" w:eastAsia="標楷體" w:hAnsi="標楷體" w:cs="Times New Roman" w:hint="eastAsia"/>
          <w:sz w:val="26"/>
          <w:szCs w:val="26"/>
        </w:rPr>
        <w:t>課程</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，共計</w:t>
      </w:r>
      <w:r w:rsidRPr="00AC3803">
        <w:rPr>
          <w:rFonts w:ascii="標楷體" w:eastAsia="標楷體" w:hAnsi="標楷體" w:cs="Times New Roman"/>
          <w:sz w:val="26"/>
          <w:szCs w:val="26"/>
          <w:u w:val="single"/>
        </w:rPr>
        <w:t xml:space="preserve">  4  </w:t>
      </w:r>
      <w:r w:rsidRPr="00AC3803">
        <w:rPr>
          <w:rFonts w:ascii="標楷體" w:eastAsia="標楷體" w:hAnsi="標楷體" w:cs="Times New Roman" w:hint="eastAsia"/>
          <w:sz w:val="26"/>
          <w:szCs w:val="26"/>
        </w:rPr>
        <w:t>場。</w:t>
      </w:r>
    </w:p>
    <w:p w:rsidR="00103ABB" w:rsidRPr="00AC3803" w:rsidRDefault="00103ABB" w:rsidP="00D0076E">
      <w:pPr>
        <w:numPr>
          <w:ilvl w:val="0"/>
          <w:numId w:val="7"/>
        </w:numPr>
        <w:tabs>
          <w:tab w:val="left" w:pos="709"/>
          <w:tab w:val="left" w:pos="1974"/>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lastRenderedPageBreak/>
        <w:t>本會各級裁判人數（</w:t>
      </w:r>
      <w:r w:rsidR="00EE1CE4" w:rsidRPr="00AC3803">
        <w:rPr>
          <w:rFonts w:ascii="標楷體" w:eastAsia="標楷體" w:hAnsi="標楷體" w:cs="Times New Roman" w:hint="eastAsia"/>
          <w:sz w:val="26"/>
          <w:szCs w:val="26"/>
        </w:rPr>
        <w:t>統計至</w:t>
      </w:r>
      <w:r w:rsidR="009D5D05">
        <w:rPr>
          <w:rFonts w:ascii="標楷體" w:eastAsia="標楷體" w:hAnsi="標楷體" w:cs="Times New Roman"/>
          <w:sz w:val="26"/>
          <w:szCs w:val="26"/>
        </w:rPr>
        <w:t>20</w:t>
      </w:r>
      <w:r w:rsidR="009D5D05">
        <w:rPr>
          <w:rFonts w:ascii="標楷體" w:eastAsia="標楷體" w:hAnsi="標楷體" w:cs="Times New Roman" w:hint="eastAsia"/>
          <w:sz w:val="26"/>
          <w:szCs w:val="26"/>
        </w:rPr>
        <w:t>20</w:t>
      </w:r>
      <w:r w:rsidR="00D0076E" w:rsidRPr="00AC3803">
        <w:rPr>
          <w:rFonts w:ascii="標楷體" w:eastAsia="標楷體" w:hAnsi="標楷體" w:cs="Times New Roman" w:hint="eastAsia"/>
          <w:sz w:val="26"/>
          <w:szCs w:val="26"/>
        </w:rPr>
        <w:t>/</w:t>
      </w:r>
      <w:r w:rsidR="009D5D05">
        <w:rPr>
          <w:rFonts w:ascii="標楷體" w:eastAsia="標楷體" w:hAnsi="標楷體" w:cs="Times New Roman" w:hint="eastAsia"/>
          <w:sz w:val="26"/>
          <w:szCs w:val="26"/>
        </w:rPr>
        <w:t>12</w:t>
      </w:r>
      <w:r w:rsidRPr="00AC3803">
        <w:rPr>
          <w:rFonts w:ascii="標楷體" w:eastAsia="標楷體" w:hAnsi="標楷體" w:cs="Times New Roman" w:hint="eastAsia"/>
          <w:sz w:val="26"/>
          <w:szCs w:val="26"/>
        </w:rPr>
        <w:t>為止）：</w:t>
      </w:r>
    </w:p>
    <w:p w:rsidR="00103ABB" w:rsidRPr="00AC3803" w:rsidRDefault="00103ABB" w:rsidP="00D0076E">
      <w:pPr>
        <w:numPr>
          <w:ilvl w:val="0"/>
          <w:numId w:val="15"/>
        </w:numPr>
        <w:tabs>
          <w:tab w:val="left" w:pos="567"/>
          <w:tab w:val="left" w:pos="1470"/>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A</w:t>
      </w:r>
      <w:r w:rsidRPr="00AC3803">
        <w:rPr>
          <w:rFonts w:ascii="標楷體" w:eastAsia="標楷體" w:hAnsi="標楷體" w:cs="Times New Roman" w:hint="eastAsia"/>
          <w:sz w:val="26"/>
          <w:szCs w:val="26"/>
        </w:rPr>
        <w:t>級裁判：</w:t>
      </w:r>
      <w:r w:rsidR="009D5D05">
        <w:rPr>
          <w:rFonts w:ascii="標楷體" w:eastAsia="標楷體" w:hAnsi="標楷體" w:cs="Times New Roman" w:hint="eastAsia"/>
          <w:sz w:val="26"/>
          <w:szCs w:val="26"/>
        </w:rPr>
        <w:t>154</w:t>
      </w:r>
      <w:r w:rsidRPr="00AC3803">
        <w:rPr>
          <w:rFonts w:ascii="標楷體" w:eastAsia="標楷體" w:hAnsi="標楷體" w:cs="Times New Roman" w:hint="eastAsia"/>
          <w:sz w:val="26"/>
          <w:szCs w:val="26"/>
        </w:rPr>
        <w:t>人。</w:t>
      </w:r>
    </w:p>
    <w:p w:rsidR="00103ABB" w:rsidRPr="00AC3803" w:rsidRDefault="00103ABB" w:rsidP="00D0076E">
      <w:pPr>
        <w:numPr>
          <w:ilvl w:val="0"/>
          <w:numId w:val="15"/>
        </w:numPr>
        <w:tabs>
          <w:tab w:val="left" w:pos="567"/>
          <w:tab w:val="left" w:pos="1470"/>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B</w:t>
      </w:r>
      <w:r w:rsidRPr="00AC3803">
        <w:rPr>
          <w:rFonts w:ascii="標楷體" w:eastAsia="標楷體" w:hAnsi="標楷體" w:cs="Times New Roman" w:hint="eastAsia"/>
          <w:sz w:val="26"/>
          <w:szCs w:val="26"/>
        </w:rPr>
        <w:t>級裁判：</w:t>
      </w:r>
      <w:r w:rsidR="009D5D05">
        <w:rPr>
          <w:rFonts w:ascii="標楷體" w:eastAsia="標楷體" w:hAnsi="標楷體" w:cs="Times New Roman"/>
          <w:sz w:val="26"/>
          <w:szCs w:val="26"/>
        </w:rPr>
        <w:t>1</w:t>
      </w:r>
      <w:r w:rsidR="009D5D05">
        <w:rPr>
          <w:rFonts w:ascii="標楷體" w:eastAsia="標楷體" w:hAnsi="標楷體" w:cs="Times New Roman" w:hint="eastAsia"/>
          <w:sz w:val="26"/>
          <w:szCs w:val="26"/>
        </w:rPr>
        <w:t>32</w:t>
      </w:r>
      <w:r w:rsidRPr="00AC3803">
        <w:rPr>
          <w:rFonts w:ascii="標楷體" w:eastAsia="標楷體" w:hAnsi="標楷體" w:cs="Times New Roman" w:hint="eastAsia"/>
          <w:sz w:val="26"/>
          <w:szCs w:val="26"/>
        </w:rPr>
        <w:t>人。</w:t>
      </w:r>
    </w:p>
    <w:p w:rsidR="00103ABB" w:rsidRPr="00AC3803" w:rsidRDefault="00103ABB" w:rsidP="00D0076E">
      <w:pPr>
        <w:numPr>
          <w:ilvl w:val="0"/>
          <w:numId w:val="15"/>
        </w:numPr>
        <w:tabs>
          <w:tab w:val="left" w:pos="567"/>
          <w:tab w:val="left" w:pos="1470"/>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sz w:val="26"/>
          <w:szCs w:val="26"/>
        </w:rPr>
        <w:t>C</w:t>
      </w:r>
      <w:r w:rsidRPr="00AC3803">
        <w:rPr>
          <w:rFonts w:ascii="標楷體" w:eastAsia="標楷體" w:hAnsi="標楷體" w:cs="Times New Roman" w:hint="eastAsia"/>
          <w:sz w:val="26"/>
          <w:szCs w:val="26"/>
        </w:rPr>
        <w:t>級裁判：</w:t>
      </w:r>
      <w:r w:rsidR="009D5D05">
        <w:rPr>
          <w:rFonts w:ascii="標楷體" w:eastAsia="標楷體" w:hAnsi="標楷體" w:cs="Times New Roman" w:hint="eastAsia"/>
          <w:sz w:val="26"/>
          <w:szCs w:val="26"/>
        </w:rPr>
        <w:t>5</w:t>
      </w:r>
      <w:r w:rsidRPr="00AC3803">
        <w:rPr>
          <w:rFonts w:ascii="標楷體" w:eastAsia="標楷體" w:hAnsi="標楷體" w:cs="Times New Roman"/>
          <w:sz w:val="26"/>
          <w:szCs w:val="26"/>
        </w:rPr>
        <w:t>29</w:t>
      </w:r>
      <w:r w:rsidRPr="00AC3803">
        <w:rPr>
          <w:rFonts w:ascii="標楷體" w:eastAsia="標楷體" w:hAnsi="標楷體" w:cs="Times New Roman" w:hint="eastAsia"/>
          <w:sz w:val="26"/>
          <w:szCs w:val="26"/>
        </w:rPr>
        <w:t>人。</w:t>
      </w:r>
    </w:p>
    <w:p w:rsidR="00103ABB" w:rsidRPr="00AC3803" w:rsidRDefault="00103ABB">
      <w:pPr>
        <w:numPr>
          <w:ilvl w:val="0"/>
          <w:numId w:val="12"/>
        </w:numPr>
        <w:tabs>
          <w:tab w:val="left" w:pos="567"/>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裁判證補</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換</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發</w:t>
      </w:r>
    </w:p>
    <w:p w:rsidR="00103ABB" w:rsidRPr="00AC3803" w:rsidRDefault="00103ABB" w:rsidP="00D0076E">
      <w:pPr>
        <w:numPr>
          <w:ilvl w:val="0"/>
          <w:numId w:val="11"/>
        </w:numPr>
        <w:tabs>
          <w:tab w:val="left" w:pos="709"/>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持有裁判證者，因故遺失、更名或毀損時，應填具申請表格，向本會申請補</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換</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發。</w:t>
      </w:r>
    </w:p>
    <w:p w:rsidR="00103ABB" w:rsidRPr="00AC3803" w:rsidRDefault="00103ABB" w:rsidP="00D0076E">
      <w:pPr>
        <w:numPr>
          <w:ilvl w:val="0"/>
          <w:numId w:val="11"/>
        </w:numPr>
        <w:tabs>
          <w:tab w:val="left" w:pos="709"/>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裁判證逾期未換發者，應</w:t>
      </w:r>
      <w:proofErr w:type="gramStart"/>
      <w:r w:rsidRPr="00AC3803">
        <w:rPr>
          <w:rFonts w:ascii="標楷體" w:eastAsia="標楷體" w:hAnsi="標楷體" w:cs="Times New Roman" w:hint="eastAsia"/>
          <w:sz w:val="26"/>
          <w:szCs w:val="26"/>
        </w:rPr>
        <w:t>準用第</w:t>
      </w:r>
      <w:proofErr w:type="gramEnd"/>
      <w:r w:rsidRPr="00AC3803">
        <w:rPr>
          <w:rFonts w:ascii="標楷體" w:eastAsia="標楷體" w:hAnsi="標楷體" w:cs="Times New Roman" w:hint="eastAsia"/>
          <w:sz w:val="26"/>
          <w:szCs w:val="26"/>
        </w:rPr>
        <w:t>三點至第七點規定，再行參加各級教練講習會，並經測驗及格者，始得辦理證照換發。</w:t>
      </w:r>
    </w:p>
    <w:p w:rsidR="00103ABB" w:rsidRPr="00AC3803" w:rsidRDefault="00103ABB" w:rsidP="00EE1CE4">
      <w:pPr>
        <w:numPr>
          <w:ilvl w:val="0"/>
          <w:numId w:val="12"/>
        </w:numPr>
        <w:tabs>
          <w:tab w:val="left" w:pos="284"/>
          <w:tab w:val="left" w:pos="993"/>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裁判有下列情事之</w:t>
      </w:r>
      <w:proofErr w:type="gramStart"/>
      <w:r w:rsidRPr="00AC3803">
        <w:rPr>
          <w:rFonts w:ascii="標楷體" w:eastAsia="標楷體" w:hAnsi="標楷體" w:cs="Times New Roman" w:hint="eastAsia"/>
          <w:sz w:val="26"/>
          <w:szCs w:val="26"/>
        </w:rPr>
        <w:t>一</w:t>
      </w:r>
      <w:proofErr w:type="gramEnd"/>
      <w:r w:rsidRPr="00AC3803">
        <w:rPr>
          <w:rFonts w:ascii="標楷體" w:eastAsia="標楷體" w:hAnsi="標楷體" w:cs="Times New Roman" w:hint="eastAsia"/>
          <w:sz w:val="26"/>
          <w:szCs w:val="26"/>
        </w:rPr>
        <w:t>者，由本會註銷其裁判證，並通知體總備查，且三年內不受理其申請檢定：</w:t>
      </w:r>
    </w:p>
    <w:p w:rsidR="00103ABB" w:rsidRPr="00AC3803" w:rsidRDefault="00103ABB" w:rsidP="00D0076E">
      <w:pPr>
        <w:numPr>
          <w:ilvl w:val="0"/>
          <w:numId w:val="18"/>
        </w:numPr>
        <w:tabs>
          <w:tab w:val="left" w:pos="851"/>
          <w:tab w:val="left" w:pos="1985"/>
          <w:tab w:val="left" w:pos="2268"/>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申請檢定文件、資料不實。</w:t>
      </w:r>
    </w:p>
    <w:p w:rsidR="00103ABB" w:rsidRPr="00AC3803" w:rsidRDefault="00103ABB" w:rsidP="00D0076E">
      <w:pPr>
        <w:numPr>
          <w:ilvl w:val="0"/>
          <w:numId w:val="18"/>
        </w:numPr>
        <w:tabs>
          <w:tab w:val="left" w:pos="851"/>
          <w:tab w:val="left" w:pos="1134"/>
          <w:tab w:val="left" w:pos="1985"/>
          <w:tab w:val="left" w:pos="2268"/>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取得裁判證後，有違反本辦法第六點規定情形之</w:t>
      </w:r>
      <w:proofErr w:type="gramStart"/>
      <w:r w:rsidRPr="00AC3803">
        <w:rPr>
          <w:rFonts w:ascii="標楷體" w:eastAsia="標楷體" w:hAnsi="標楷體" w:cs="Times New Roman" w:hint="eastAsia"/>
          <w:sz w:val="26"/>
          <w:szCs w:val="26"/>
        </w:rPr>
        <w:t>一</w:t>
      </w:r>
      <w:proofErr w:type="gramEnd"/>
      <w:r w:rsidRPr="00AC3803">
        <w:rPr>
          <w:rFonts w:ascii="標楷體" w:eastAsia="標楷體" w:hAnsi="標楷體" w:cs="Times New Roman" w:hint="eastAsia"/>
          <w:sz w:val="26"/>
          <w:szCs w:val="26"/>
        </w:rPr>
        <w:t>。</w:t>
      </w:r>
    </w:p>
    <w:p w:rsidR="00103ABB" w:rsidRPr="00AC3803" w:rsidRDefault="00103ABB" w:rsidP="00D0076E">
      <w:pPr>
        <w:numPr>
          <w:ilvl w:val="0"/>
          <w:numId w:val="18"/>
        </w:numPr>
        <w:tabs>
          <w:tab w:val="left" w:pos="851"/>
          <w:tab w:val="left" w:pos="1985"/>
          <w:tab w:val="left" w:pos="2268"/>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轉讓、出借或出租</w:t>
      </w:r>
      <w:proofErr w:type="gramStart"/>
      <w:r w:rsidRPr="00AC3803">
        <w:rPr>
          <w:rFonts w:ascii="標楷體" w:eastAsia="標楷體" w:hAnsi="標楷體" w:cs="Times New Roman" w:hint="eastAsia"/>
          <w:sz w:val="26"/>
          <w:szCs w:val="26"/>
        </w:rPr>
        <w:t>裁判證予他人</w:t>
      </w:r>
      <w:proofErr w:type="gramEnd"/>
      <w:r w:rsidRPr="00AC3803">
        <w:rPr>
          <w:rFonts w:ascii="標楷體" w:eastAsia="標楷體" w:hAnsi="標楷體" w:cs="Times New Roman" w:hint="eastAsia"/>
          <w:sz w:val="26"/>
          <w:szCs w:val="26"/>
        </w:rPr>
        <w:t>使用。</w:t>
      </w:r>
    </w:p>
    <w:p w:rsidR="00103ABB" w:rsidRPr="00AC3803" w:rsidRDefault="00103ABB">
      <w:pPr>
        <w:numPr>
          <w:ilvl w:val="0"/>
          <w:numId w:val="12"/>
        </w:numPr>
        <w:tabs>
          <w:tab w:val="left" w:pos="851"/>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其他事項</w:t>
      </w:r>
    </w:p>
    <w:p w:rsidR="00103ABB" w:rsidRPr="00AC3803" w:rsidRDefault="00103ABB" w:rsidP="00D0076E">
      <w:pPr>
        <w:numPr>
          <w:ilvl w:val="0"/>
          <w:numId w:val="17"/>
        </w:numPr>
        <w:tabs>
          <w:tab w:val="left" w:pos="851"/>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參加各級裁判講習會者缺課四小時</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含</w:t>
      </w:r>
      <w:r w:rsidRPr="00AC3803">
        <w:rPr>
          <w:rFonts w:ascii="標楷體" w:eastAsia="標楷體" w:hAnsi="標楷體" w:cs="Times New Roman"/>
          <w:sz w:val="26"/>
          <w:szCs w:val="26"/>
        </w:rPr>
        <w:t>)</w:t>
      </w:r>
      <w:r w:rsidRPr="00AC3803">
        <w:rPr>
          <w:rFonts w:ascii="標楷體" w:eastAsia="標楷體" w:hAnsi="標楷體" w:cs="Times New Roman" w:hint="eastAsia"/>
          <w:sz w:val="26"/>
          <w:szCs w:val="26"/>
        </w:rPr>
        <w:t>以上者不得參加學術科測驗。</w:t>
      </w:r>
    </w:p>
    <w:p w:rsidR="00103ABB" w:rsidRPr="00AC3803" w:rsidRDefault="00103ABB" w:rsidP="00D0076E">
      <w:pPr>
        <w:numPr>
          <w:ilvl w:val="0"/>
          <w:numId w:val="17"/>
        </w:numPr>
        <w:tabs>
          <w:tab w:val="left" w:pos="851"/>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各級裁判講習證明書，由本會名義核發。</w:t>
      </w:r>
    </w:p>
    <w:p w:rsidR="00103ABB" w:rsidRPr="00AC3803" w:rsidRDefault="00103ABB" w:rsidP="00D0076E">
      <w:pPr>
        <w:numPr>
          <w:ilvl w:val="0"/>
          <w:numId w:val="17"/>
        </w:numPr>
        <w:tabs>
          <w:tab w:val="left" w:pos="851"/>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各級裁判講習會之學科及術科相關資料及名冊，</w:t>
      </w:r>
      <w:r w:rsidRPr="00AC3803">
        <w:rPr>
          <w:rFonts w:ascii="標楷體" w:eastAsia="標楷體" w:hAnsi="標楷體" w:cs="Times New Roman" w:hint="eastAsia"/>
          <w:strike/>
          <w:sz w:val="26"/>
          <w:szCs w:val="26"/>
        </w:rPr>
        <w:t>除</w:t>
      </w:r>
      <w:r w:rsidRPr="00AC3803">
        <w:rPr>
          <w:rFonts w:ascii="標楷體" w:eastAsia="標楷體" w:hAnsi="標楷體" w:cs="Times New Roman" w:hint="eastAsia"/>
          <w:sz w:val="26"/>
          <w:szCs w:val="26"/>
        </w:rPr>
        <w:t>由本會妥善保存。</w:t>
      </w:r>
    </w:p>
    <w:p w:rsidR="00103ABB" w:rsidRPr="00AC3803" w:rsidRDefault="00103ABB" w:rsidP="00D0076E">
      <w:pPr>
        <w:numPr>
          <w:ilvl w:val="0"/>
          <w:numId w:val="17"/>
        </w:numPr>
        <w:tabs>
          <w:tab w:val="left" w:pos="851"/>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本會將配合</w:t>
      </w:r>
      <w:proofErr w:type="gramStart"/>
      <w:r w:rsidRPr="00AC3803">
        <w:rPr>
          <w:rFonts w:ascii="標楷體" w:eastAsia="標楷體" w:hAnsi="標楷體" w:cs="Times New Roman" w:hint="eastAsia"/>
          <w:sz w:val="26"/>
          <w:szCs w:val="26"/>
        </w:rPr>
        <w:t>體總訪視</w:t>
      </w:r>
      <w:proofErr w:type="gramEnd"/>
      <w:r w:rsidRPr="00AC3803">
        <w:rPr>
          <w:rFonts w:ascii="標楷體" w:eastAsia="標楷體" w:hAnsi="標楷體" w:cs="Times New Roman" w:hint="eastAsia"/>
          <w:sz w:val="26"/>
          <w:szCs w:val="26"/>
        </w:rPr>
        <w:t>相關作業。</w:t>
      </w:r>
    </w:p>
    <w:p w:rsidR="00103ABB" w:rsidRPr="00AC3803" w:rsidRDefault="00103ABB" w:rsidP="00D0076E">
      <w:pPr>
        <w:numPr>
          <w:ilvl w:val="0"/>
          <w:numId w:val="17"/>
        </w:numPr>
        <w:tabs>
          <w:tab w:val="left" w:pos="851"/>
          <w:tab w:val="left" w:pos="1985"/>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經本會判處禁賽者，三年內不得參加升級之講習會，期滿後得再參加各級別之講習會，經測驗及格後始得辦理證照換發。</w:t>
      </w:r>
    </w:p>
    <w:p w:rsidR="00103ABB" w:rsidRPr="00AC3803" w:rsidRDefault="00103ABB">
      <w:pPr>
        <w:numPr>
          <w:ilvl w:val="0"/>
          <w:numId w:val="12"/>
        </w:numPr>
        <w:tabs>
          <w:tab w:val="left" w:pos="851"/>
        </w:tabs>
        <w:spacing w:line="240" w:lineRule="auto"/>
        <w:ind w:left="1" w:hanging="3"/>
        <w:jc w:val="both"/>
        <w:rPr>
          <w:rFonts w:ascii="標楷體" w:eastAsia="標楷體" w:hAnsi="標楷體" w:cs="Times New Roman"/>
          <w:sz w:val="26"/>
          <w:szCs w:val="26"/>
        </w:rPr>
      </w:pPr>
      <w:r w:rsidRPr="00AC3803">
        <w:rPr>
          <w:rFonts w:ascii="標楷體" w:eastAsia="標楷體" w:hAnsi="標楷體" w:cs="Times New Roman" w:hint="eastAsia"/>
          <w:sz w:val="26"/>
          <w:szCs w:val="26"/>
        </w:rPr>
        <w:t>本計畫經裁判委</w:t>
      </w:r>
      <w:r w:rsidR="00F66C40" w:rsidRPr="00AC3803">
        <w:rPr>
          <w:rFonts w:ascii="標楷體" w:eastAsia="標楷體" w:hAnsi="標楷體" w:cs="Times New Roman" w:hint="eastAsia"/>
          <w:sz w:val="26"/>
          <w:szCs w:val="26"/>
        </w:rPr>
        <w:t>員會議審議通過後，陳報中華民國體育運動總會審核，轉送教育部</w:t>
      </w:r>
      <w:r w:rsidRPr="00AC3803">
        <w:rPr>
          <w:rFonts w:ascii="標楷體" w:eastAsia="標楷體" w:hAnsi="標楷體" w:cs="Times New Roman" w:hint="eastAsia"/>
          <w:sz w:val="26"/>
          <w:szCs w:val="26"/>
        </w:rPr>
        <w:t>備查後公告施行，修正時亦同。</w:t>
      </w:r>
    </w:p>
    <w:p w:rsidR="00103ABB" w:rsidRPr="00AC3803" w:rsidRDefault="00103ABB">
      <w:pPr>
        <w:spacing w:line="240" w:lineRule="auto"/>
        <w:ind w:left="0" w:hanging="2"/>
        <w:jc w:val="both"/>
        <w:rPr>
          <w:rFonts w:ascii="Times New Roman" w:eastAsia="標楷體" w:hAnsi="Times New Roman" w:cs="Times New Roman"/>
          <w:sz w:val="28"/>
          <w:szCs w:val="28"/>
        </w:rPr>
      </w:pPr>
      <w:r w:rsidRPr="00AC3803">
        <w:rPr>
          <w:rFonts w:ascii="Times New Roman" w:eastAsia="標楷體" w:hAnsi="Times New Roman" w:cs="Times New Roman"/>
        </w:rPr>
        <w:br w:type="page"/>
      </w:r>
      <w:r w:rsidRPr="00AC3803">
        <w:rPr>
          <w:rFonts w:ascii="Times New Roman" w:eastAsia="標楷體" w:hAnsi="標楷體" w:cs="Times New Roman" w:hint="eastAsia"/>
          <w:sz w:val="28"/>
          <w:szCs w:val="28"/>
        </w:rPr>
        <w:lastRenderedPageBreak/>
        <w:t>附件一</w:t>
      </w: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77"/>
        <w:gridCol w:w="2206"/>
        <w:gridCol w:w="5732"/>
      </w:tblGrid>
      <w:tr w:rsidR="00103ABB" w:rsidRPr="00AC3803" w:rsidTr="005A67E5">
        <w:trPr>
          <w:trHeight w:val="1400"/>
          <w:jc w:val="center"/>
        </w:trPr>
        <w:tc>
          <w:tcPr>
            <w:tcW w:w="8915" w:type="dxa"/>
            <w:gridSpan w:val="3"/>
            <w:vAlign w:val="center"/>
          </w:tcPr>
          <w:p w:rsidR="00103ABB" w:rsidRPr="00AC3803" w:rsidRDefault="00103ABB" w:rsidP="005A67E5">
            <w:pPr>
              <w:spacing w:line="240" w:lineRule="auto"/>
              <w:ind w:left="1" w:hanging="3"/>
              <w:jc w:val="center"/>
              <w:rPr>
                <w:rFonts w:ascii="Times New Roman" w:eastAsia="標楷體" w:hAnsi="Times New Roman" w:cs="Times New Roman"/>
                <w:sz w:val="32"/>
                <w:szCs w:val="32"/>
              </w:rPr>
            </w:pPr>
            <w:r w:rsidRPr="00AC3803">
              <w:rPr>
                <w:rFonts w:ascii="Times New Roman" w:eastAsia="標楷體" w:hAnsi="標楷體" w:cs="Times New Roman" w:hint="eastAsia"/>
                <w:b/>
                <w:sz w:val="32"/>
                <w:szCs w:val="32"/>
              </w:rPr>
              <w:t>中華民國</w:t>
            </w:r>
            <w:r w:rsidR="00E71CB1" w:rsidRPr="00AC3803">
              <w:rPr>
                <w:rFonts w:ascii="Times New Roman" w:eastAsia="標楷體" w:hAnsi="標楷體" w:cs="Times New Roman" w:hint="eastAsia"/>
                <w:b/>
                <w:sz w:val="32"/>
                <w:szCs w:val="32"/>
              </w:rPr>
              <w:t>射箭協會</w:t>
            </w:r>
            <w:r w:rsidRPr="00AC3803">
              <w:rPr>
                <w:rFonts w:ascii="Times New Roman" w:eastAsia="標楷體" w:hAnsi="標楷體" w:cs="Times New Roman" w:hint="eastAsia"/>
                <w:b/>
                <w:sz w:val="32"/>
                <w:szCs w:val="32"/>
              </w:rPr>
              <w:t>辦理裁判講習會</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b/>
                <w:sz w:val="32"/>
                <w:szCs w:val="32"/>
              </w:rPr>
              <w:t>裁判級別及參加資格一覽表</w:t>
            </w:r>
          </w:p>
        </w:tc>
      </w:tr>
      <w:tr w:rsidR="00103ABB" w:rsidRPr="00AC3803" w:rsidTr="005A67E5">
        <w:trPr>
          <w:trHeight w:val="560"/>
          <w:jc w:val="center"/>
        </w:trPr>
        <w:tc>
          <w:tcPr>
            <w:tcW w:w="977"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次序</w:t>
            </w:r>
          </w:p>
        </w:tc>
        <w:tc>
          <w:tcPr>
            <w:tcW w:w="2206"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裁判級別</w:t>
            </w:r>
          </w:p>
        </w:tc>
        <w:tc>
          <w:tcPr>
            <w:tcW w:w="5732"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參加資格</w:t>
            </w:r>
          </w:p>
        </w:tc>
      </w:tr>
      <w:tr w:rsidR="00103ABB" w:rsidRPr="00AC3803" w:rsidTr="005A67E5">
        <w:trPr>
          <w:trHeight w:val="1480"/>
          <w:jc w:val="center"/>
        </w:trPr>
        <w:tc>
          <w:tcPr>
            <w:tcW w:w="977"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proofErr w:type="gramStart"/>
            <w:r w:rsidRPr="00AC3803">
              <w:rPr>
                <w:rFonts w:ascii="Times New Roman" w:eastAsia="標楷體" w:hAnsi="標楷體" w:cs="Times New Roman" w:hint="eastAsia"/>
                <w:szCs w:val="24"/>
              </w:rPr>
              <w:t>一</w:t>
            </w:r>
            <w:proofErr w:type="gramEnd"/>
          </w:p>
        </w:tc>
        <w:tc>
          <w:tcPr>
            <w:tcW w:w="2206"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C</w:t>
            </w:r>
            <w:r w:rsidRPr="00AC3803">
              <w:rPr>
                <w:rFonts w:ascii="Times New Roman" w:eastAsia="標楷體" w:hAnsi="標楷體" w:cs="Times New Roman" w:hint="eastAsia"/>
                <w:szCs w:val="24"/>
              </w:rPr>
              <w:t>級裁判</w:t>
            </w:r>
          </w:p>
        </w:tc>
        <w:tc>
          <w:tcPr>
            <w:tcW w:w="5732"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高級中等以上學校畢業，受運動專業訓練，並熟悉運動之競賽規則。</w:t>
            </w:r>
          </w:p>
        </w:tc>
      </w:tr>
      <w:tr w:rsidR="00103ABB" w:rsidRPr="00AC3803" w:rsidTr="005A67E5">
        <w:trPr>
          <w:trHeight w:val="2060"/>
          <w:jc w:val="center"/>
        </w:trPr>
        <w:tc>
          <w:tcPr>
            <w:tcW w:w="977"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二</w:t>
            </w:r>
          </w:p>
        </w:tc>
        <w:tc>
          <w:tcPr>
            <w:tcW w:w="2206"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B</w:t>
            </w:r>
            <w:r w:rsidRPr="00AC3803">
              <w:rPr>
                <w:rFonts w:ascii="Times New Roman" w:eastAsia="標楷體" w:hAnsi="標楷體" w:cs="Times New Roman" w:hint="eastAsia"/>
                <w:szCs w:val="24"/>
              </w:rPr>
              <w:t>級裁判</w:t>
            </w:r>
          </w:p>
        </w:tc>
        <w:tc>
          <w:tcPr>
            <w:tcW w:w="5732"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取得</w:t>
            </w:r>
            <w:r w:rsidRPr="00AC3803">
              <w:rPr>
                <w:rFonts w:ascii="Times New Roman" w:eastAsia="標楷體" w:hAnsi="Times New Roman" w:cs="Times New Roman"/>
                <w:szCs w:val="24"/>
              </w:rPr>
              <w:t>C</w:t>
            </w:r>
            <w:r w:rsidRPr="00AC3803">
              <w:rPr>
                <w:rFonts w:ascii="Times New Roman" w:eastAsia="標楷體" w:hAnsi="標楷體" w:cs="Times New Roman" w:hint="eastAsia"/>
                <w:szCs w:val="24"/>
              </w:rPr>
              <w:t>級裁判證</w:t>
            </w:r>
            <w:r w:rsidRPr="00AC3803">
              <w:rPr>
                <w:rFonts w:ascii="Times New Roman" w:eastAsia="標楷體" w:hAnsi="Times New Roman" w:cs="Times New Roman"/>
                <w:szCs w:val="24"/>
              </w:rPr>
              <w:t>2</w:t>
            </w:r>
            <w:r w:rsidRPr="00AC3803">
              <w:rPr>
                <w:rFonts w:ascii="Times New Roman" w:eastAsia="標楷體" w:hAnsi="標楷體" w:cs="Times New Roman" w:hint="eastAsia"/>
                <w:szCs w:val="24"/>
              </w:rPr>
              <w:t>年以上，具從事裁判實務工作經驗者，實際執法場次認定，由</w:t>
            </w:r>
            <w:r w:rsidR="00E71CB1" w:rsidRPr="00AC3803">
              <w:rPr>
                <w:rFonts w:ascii="Times New Roman" w:eastAsia="標楷體" w:hAnsi="標楷體" w:cs="Times New Roman" w:hint="eastAsia"/>
                <w:szCs w:val="24"/>
              </w:rPr>
              <w:t>本會</w:t>
            </w:r>
            <w:r w:rsidRPr="00AC3803">
              <w:rPr>
                <w:rFonts w:ascii="Times New Roman" w:eastAsia="標楷體" w:hAnsi="標楷體" w:cs="Times New Roman" w:hint="eastAsia"/>
                <w:szCs w:val="24"/>
              </w:rPr>
              <w:t>辦理之。</w:t>
            </w:r>
          </w:p>
        </w:tc>
      </w:tr>
      <w:tr w:rsidR="00103ABB" w:rsidRPr="00AC3803" w:rsidTr="005A67E5">
        <w:trPr>
          <w:trHeight w:val="2900"/>
          <w:jc w:val="center"/>
        </w:trPr>
        <w:tc>
          <w:tcPr>
            <w:tcW w:w="977"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三</w:t>
            </w:r>
          </w:p>
        </w:tc>
        <w:tc>
          <w:tcPr>
            <w:tcW w:w="2206"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A</w:t>
            </w:r>
            <w:r w:rsidRPr="00AC3803">
              <w:rPr>
                <w:rFonts w:ascii="Times New Roman" w:eastAsia="標楷體" w:hAnsi="標楷體" w:cs="Times New Roman" w:hint="eastAsia"/>
                <w:szCs w:val="24"/>
              </w:rPr>
              <w:t>級裁判</w:t>
            </w:r>
          </w:p>
        </w:tc>
        <w:tc>
          <w:tcPr>
            <w:tcW w:w="5732"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取得</w:t>
            </w:r>
            <w:r w:rsidRPr="00AC3803">
              <w:rPr>
                <w:rFonts w:ascii="Times New Roman" w:eastAsia="標楷體" w:hAnsi="Times New Roman" w:cs="Times New Roman"/>
                <w:szCs w:val="24"/>
              </w:rPr>
              <w:t>B</w:t>
            </w:r>
            <w:r w:rsidRPr="00AC3803">
              <w:rPr>
                <w:rFonts w:ascii="Times New Roman" w:eastAsia="標楷體" w:hAnsi="標楷體" w:cs="Times New Roman" w:hint="eastAsia"/>
                <w:szCs w:val="24"/>
              </w:rPr>
              <w:t>級裁判證</w:t>
            </w:r>
            <w:r w:rsidRPr="00AC3803">
              <w:rPr>
                <w:rFonts w:ascii="Times New Roman" w:eastAsia="標楷體" w:hAnsi="Times New Roman" w:cs="Times New Roman"/>
                <w:szCs w:val="24"/>
              </w:rPr>
              <w:t>3</w:t>
            </w:r>
            <w:r w:rsidRPr="00AC3803">
              <w:rPr>
                <w:rFonts w:ascii="Times New Roman" w:eastAsia="標楷體" w:hAnsi="標楷體" w:cs="Times New Roman" w:hint="eastAsia"/>
                <w:szCs w:val="24"/>
              </w:rPr>
              <w:t>年以上，具從事裁判實務工作經驗者，實際執法場次認定，由</w:t>
            </w:r>
            <w:r w:rsidR="00E71CB1" w:rsidRPr="00AC3803">
              <w:rPr>
                <w:rFonts w:ascii="Times New Roman" w:eastAsia="標楷體" w:hAnsi="標楷體" w:cs="Times New Roman" w:hint="eastAsia"/>
                <w:szCs w:val="24"/>
              </w:rPr>
              <w:t>本會</w:t>
            </w:r>
            <w:r w:rsidRPr="00AC3803">
              <w:rPr>
                <w:rFonts w:ascii="Times New Roman" w:eastAsia="標楷體" w:hAnsi="標楷體" w:cs="Times New Roman" w:hint="eastAsia"/>
                <w:szCs w:val="24"/>
              </w:rPr>
              <w:t>辦理之。</w:t>
            </w:r>
          </w:p>
        </w:tc>
      </w:tr>
    </w:tbl>
    <w:p w:rsidR="00103ABB" w:rsidRPr="00AC3803" w:rsidRDefault="00103ABB">
      <w:pPr>
        <w:spacing w:line="240" w:lineRule="auto"/>
        <w:ind w:left="0" w:hanging="2"/>
        <w:rPr>
          <w:rFonts w:ascii="Times New Roman" w:eastAsia="標楷體" w:hAnsi="Times New Roman" w:cs="Times New Roman"/>
          <w:szCs w:val="24"/>
        </w:rPr>
      </w:pPr>
    </w:p>
    <w:p w:rsidR="00103ABB" w:rsidRPr="00AC3803" w:rsidRDefault="00103ABB">
      <w:pPr>
        <w:spacing w:line="240" w:lineRule="auto"/>
        <w:ind w:left="0" w:hanging="2"/>
        <w:rPr>
          <w:rFonts w:ascii="Times New Roman" w:eastAsia="標楷體" w:hAnsi="Times New Roman" w:cs="Times New Roman"/>
          <w:szCs w:val="24"/>
        </w:rPr>
      </w:pPr>
      <w:r w:rsidRPr="00AC3803">
        <w:rPr>
          <w:rFonts w:ascii="Times New Roman" w:eastAsia="標楷體" w:hAnsi="Times New Roman" w:cs="Times New Roman"/>
          <w:szCs w:val="24"/>
        </w:rPr>
        <w:t xml:space="preserve">     </w:t>
      </w:r>
      <w:proofErr w:type="gramStart"/>
      <w:r w:rsidRPr="00AC3803">
        <w:rPr>
          <w:rFonts w:ascii="Times New Roman" w:eastAsia="標楷體" w:hAnsi="Times New Roman" w:cs="Times New Roman"/>
          <w:szCs w:val="24"/>
        </w:rPr>
        <w:t>█</w:t>
      </w:r>
      <w:proofErr w:type="gramEnd"/>
      <w:r w:rsidRPr="00AC3803">
        <w:rPr>
          <w:rFonts w:ascii="Times New Roman" w:eastAsia="標楷體" w:hAnsi="Times New Roman" w:cs="Times New Roman"/>
          <w:szCs w:val="24"/>
        </w:rPr>
        <w:t xml:space="preserve"> </w:t>
      </w:r>
      <w:r w:rsidRPr="00AC3803">
        <w:rPr>
          <w:rFonts w:ascii="Times New Roman" w:eastAsia="標楷體" w:hAnsi="標楷體" w:cs="Times New Roman" w:hint="eastAsia"/>
          <w:szCs w:val="24"/>
        </w:rPr>
        <w:t>申請裁判資格檢定者，</w:t>
      </w:r>
      <w:proofErr w:type="gramStart"/>
      <w:r w:rsidRPr="00AC3803">
        <w:rPr>
          <w:rFonts w:ascii="Times New Roman" w:eastAsia="標楷體" w:hAnsi="標楷體" w:cs="Times New Roman" w:hint="eastAsia"/>
          <w:szCs w:val="24"/>
        </w:rPr>
        <w:t>應年滿</w:t>
      </w:r>
      <w:proofErr w:type="gramEnd"/>
      <w:r w:rsidRPr="00AC3803">
        <w:rPr>
          <w:rFonts w:ascii="Times New Roman" w:eastAsia="標楷體" w:hAnsi="標楷體" w:cs="Times New Roman" w:hint="eastAsia"/>
          <w:szCs w:val="24"/>
        </w:rPr>
        <w:t>十八歲以上，並具備表列資格之</w:t>
      </w:r>
      <w:proofErr w:type="gramStart"/>
      <w:r w:rsidRPr="00AC3803">
        <w:rPr>
          <w:rFonts w:ascii="Times New Roman" w:eastAsia="標楷體" w:hAnsi="標楷體" w:cs="Times New Roman" w:hint="eastAsia"/>
          <w:szCs w:val="24"/>
        </w:rPr>
        <w:t>一</w:t>
      </w:r>
      <w:proofErr w:type="gramEnd"/>
      <w:r w:rsidRPr="00AC3803">
        <w:rPr>
          <w:rFonts w:ascii="Times New Roman" w:eastAsia="標楷體" w:hAnsi="標楷體" w:cs="Times New Roman" w:hint="eastAsia"/>
          <w:szCs w:val="24"/>
        </w:rPr>
        <w:t>者。</w:t>
      </w:r>
    </w:p>
    <w:p w:rsidR="00103ABB" w:rsidRPr="00AC3803" w:rsidRDefault="00103ABB">
      <w:pPr>
        <w:spacing w:line="240" w:lineRule="auto"/>
        <w:ind w:left="0" w:hanging="2"/>
        <w:rPr>
          <w:rFonts w:ascii="Times New Roman" w:eastAsia="標楷體" w:hAnsi="Times New Roman" w:cs="Times New Roman"/>
          <w:sz w:val="28"/>
          <w:szCs w:val="28"/>
        </w:rPr>
      </w:pPr>
      <w:r w:rsidRPr="00AC3803">
        <w:rPr>
          <w:rFonts w:ascii="Times New Roman" w:eastAsia="標楷體" w:hAnsi="Times New Roman" w:cs="Times New Roman"/>
        </w:rPr>
        <w:br w:type="page"/>
      </w:r>
      <w:r w:rsidRPr="00AC3803">
        <w:rPr>
          <w:rFonts w:ascii="Times New Roman" w:eastAsia="標楷體" w:hAnsi="標楷體" w:cs="Times New Roman" w:hint="eastAsia"/>
          <w:sz w:val="28"/>
          <w:szCs w:val="28"/>
        </w:rPr>
        <w:lastRenderedPageBreak/>
        <w:t>附件二</w:t>
      </w:r>
    </w:p>
    <w:p w:rsidR="00103ABB" w:rsidRPr="00AC3803" w:rsidRDefault="00103ABB" w:rsidP="00BA4841">
      <w:pPr>
        <w:spacing w:line="240" w:lineRule="auto"/>
        <w:ind w:left="1" w:hanging="3"/>
        <w:jc w:val="center"/>
        <w:rPr>
          <w:rFonts w:ascii="Times New Roman" w:eastAsia="標楷體" w:hAnsi="Times New Roman" w:cs="Times New Roman"/>
          <w:sz w:val="32"/>
          <w:szCs w:val="32"/>
        </w:rPr>
      </w:pPr>
      <w:r w:rsidRPr="00AC3803">
        <w:rPr>
          <w:rFonts w:ascii="Times New Roman" w:eastAsia="標楷體" w:hAnsi="標楷體" w:cs="Times New Roman" w:hint="eastAsia"/>
          <w:b/>
          <w:sz w:val="32"/>
          <w:szCs w:val="32"/>
        </w:rPr>
        <w:t>中華民國射箭協會</w:t>
      </w:r>
      <w:proofErr w:type="gramStart"/>
      <w:r w:rsidR="00EE1CE4" w:rsidRPr="00AC3803">
        <w:rPr>
          <w:rFonts w:ascii="Times New Roman" w:eastAsia="標楷體" w:hAnsi="Times New Roman" w:cs="Times New Roman" w:hint="eastAsia"/>
          <w:b/>
          <w:sz w:val="32"/>
          <w:szCs w:val="32"/>
        </w:rPr>
        <w:t>1</w:t>
      </w:r>
      <w:r w:rsidR="007E09AB">
        <w:rPr>
          <w:rFonts w:ascii="Times New Roman" w:eastAsia="標楷體" w:hAnsi="Times New Roman" w:cs="Times New Roman" w:hint="eastAsia"/>
          <w:b/>
          <w:sz w:val="32"/>
          <w:szCs w:val="32"/>
        </w:rPr>
        <w:t>10</w:t>
      </w:r>
      <w:proofErr w:type="gramEnd"/>
      <w:r w:rsidRPr="00AC3803">
        <w:rPr>
          <w:rFonts w:ascii="Times New Roman" w:eastAsia="標楷體" w:hAnsi="標楷體" w:cs="Times New Roman" w:hint="eastAsia"/>
          <w:b/>
          <w:sz w:val="32"/>
          <w:szCs w:val="32"/>
        </w:rPr>
        <w:t>年度</w:t>
      </w:r>
      <w:r w:rsidRPr="00AC3803">
        <w:rPr>
          <w:rFonts w:ascii="Times New Roman" w:eastAsia="標楷體" w:hAnsi="Times New Roman" w:cs="Times New Roman"/>
          <w:b/>
          <w:sz w:val="32"/>
          <w:szCs w:val="32"/>
        </w:rPr>
        <w:t>○</w:t>
      </w:r>
      <w:r w:rsidRPr="00AC3803">
        <w:rPr>
          <w:rFonts w:ascii="Times New Roman" w:eastAsia="標楷體" w:hAnsi="標楷體" w:cs="Times New Roman" w:hint="eastAsia"/>
          <w:b/>
          <w:sz w:val="32"/>
          <w:szCs w:val="32"/>
        </w:rPr>
        <w:t>級裁判講習會申辦計畫</w:t>
      </w:r>
    </w:p>
    <w:p w:rsidR="00103ABB" w:rsidRPr="00AC3803" w:rsidRDefault="00103ABB">
      <w:pPr>
        <w:spacing w:line="240" w:lineRule="auto"/>
        <w:ind w:left="0" w:hanging="2"/>
        <w:jc w:val="right"/>
        <w:rPr>
          <w:rFonts w:ascii="Times New Roman" w:eastAsia="標楷體" w:hAnsi="Times New Roman" w:cs="Times New Roman"/>
          <w:szCs w:val="24"/>
        </w:rPr>
      </w:pPr>
      <w:r w:rsidRPr="00AC3803">
        <w:rPr>
          <w:rFonts w:ascii="Times New Roman" w:eastAsia="標楷體" w:hAnsi="標楷體" w:cs="Times New Roman" w:hint="eastAsia"/>
          <w:szCs w:val="24"/>
        </w:rPr>
        <w:t>本計畫經中華民國體育運動總會</w:t>
      </w:r>
      <w:r w:rsidRPr="00AC3803">
        <w:rPr>
          <w:rFonts w:ascii="Times New Roman" w:eastAsia="標楷體" w:hAnsi="Times New Roman" w:cs="Times New Roman"/>
          <w:szCs w:val="24"/>
        </w:rPr>
        <w:t>○</w:t>
      </w:r>
      <w:r w:rsidRPr="00AC3803">
        <w:rPr>
          <w:rFonts w:ascii="Times New Roman" w:eastAsia="標楷體" w:hAnsi="標楷體" w:cs="Times New Roman" w:hint="eastAsia"/>
          <w:szCs w:val="24"/>
        </w:rPr>
        <w:t>年</w:t>
      </w:r>
      <w:r w:rsidRPr="00AC3803">
        <w:rPr>
          <w:rFonts w:ascii="Times New Roman" w:eastAsia="標楷體" w:hAnsi="Times New Roman" w:cs="Times New Roman"/>
          <w:szCs w:val="24"/>
        </w:rPr>
        <w:t>○</w:t>
      </w:r>
      <w:r w:rsidRPr="00AC3803">
        <w:rPr>
          <w:rFonts w:ascii="Times New Roman" w:eastAsia="標楷體" w:hAnsi="標楷體" w:cs="Times New Roman" w:hint="eastAsia"/>
          <w:szCs w:val="24"/>
        </w:rPr>
        <w:t>月</w:t>
      </w:r>
      <w:r w:rsidRPr="00AC3803">
        <w:rPr>
          <w:rFonts w:ascii="Times New Roman" w:eastAsia="標楷體" w:hAnsi="Times New Roman" w:cs="Times New Roman"/>
          <w:szCs w:val="24"/>
        </w:rPr>
        <w:t>○</w:t>
      </w:r>
      <w:r w:rsidRPr="00AC3803">
        <w:rPr>
          <w:rFonts w:ascii="Times New Roman" w:eastAsia="標楷體" w:hAnsi="標楷體" w:cs="Times New Roman" w:hint="eastAsia"/>
          <w:szCs w:val="24"/>
        </w:rPr>
        <w:t>日</w:t>
      </w:r>
      <w:r w:rsidRPr="00AC3803">
        <w:rPr>
          <w:rFonts w:ascii="Times New Roman" w:eastAsia="標楷體" w:hAnsi="Times New Roman" w:cs="Times New Roman"/>
          <w:szCs w:val="24"/>
        </w:rPr>
        <w:t>○</w:t>
      </w:r>
      <w:r w:rsidRPr="00AC3803">
        <w:rPr>
          <w:rFonts w:ascii="Times New Roman" w:eastAsia="標楷體" w:hAnsi="標楷體" w:cs="Times New Roman" w:hint="eastAsia"/>
          <w:szCs w:val="24"/>
        </w:rPr>
        <w:t>字第</w:t>
      </w:r>
      <w:r w:rsidRPr="00AC3803">
        <w:rPr>
          <w:rFonts w:ascii="Times New Roman" w:eastAsia="標楷體" w:hAnsi="Times New Roman" w:cs="Times New Roman"/>
          <w:szCs w:val="24"/>
        </w:rPr>
        <w:t>○</w:t>
      </w:r>
      <w:r w:rsidRPr="00AC3803">
        <w:rPr>
          <w:rFonts w:ascii="Times New Roman" w:eastAsia="標楷體" w:hAnsi="標楷體" w:cs="Times New Roman" w:hint="eastAsia"/>
          <w:szCs w:val="24"/>
        </w:rPr>
        <w:t>號函備查</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依據：依據中華民國體育運動總會輔導特定體育團體建立運動裁判制度章則第五點第四項規定辦理。</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目的：</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指導單位：</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主辦單位：</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承辦單位：</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協辦單位：</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舉辦日期：中華民國</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年</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月</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日</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星期</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至</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月</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日（星期</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天。</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舉辦地點：</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地址</w:t>
      </w:r>
      <w:r w:rsidRPr="00AC3803">
        <w:rPr>
          <w:rFonts w:ascii="Times New Roman" w:eastAsia="標楷體" w:hAnsi="Times New Roman" w:cs="Times New Roman"/>
          <w:szCs w:val="28"/>
        </w:rPr>
        <w:t>)</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參加對象及資格：</w:t>
      </w:r>
    </w:p>
    <w:p w:rsidR="00103ABB" w:rsidRPr="00AC3803" w:rsidRDefault="00103ABB" w:rsidP="00EE1CE4">
      <w:pPr>
        <w:numPr>
          <w:ilvl w:val="0"/>
          <w:numId w:val="5"/>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報名方式：申請表如附表</w:t>
      </w:r>
      <w:proofErr w:type="gramStart"/>
      <w:r w:rsidRPr="00AC3803">
        <w:rPr>
          <w:rFonts w:ascii="Times New Roman" w:eastAsia="標楷體" w:hAnsi="標楷體" w:cs="Times New Roman" w:hint="eastAsia"/>
          <w:szCs w:val="28"/>
        </w:rPr>
        <w:t>一</w:t>
      </w:r>
      <w:proofErr w:type="gramEnd"/>
      <w:r w:rsidRPr="00AC3803">
        <w:rPr>
          <w:rFonts w:ascii="Times New Roman" w:eastAsia="標楷體" w:hAnsi="標楷體" w:cs="Times New Roman" w:hint="eastAsia"/>
          <w:szCs w:val="28"/>
        </w:rPr>
        <w:t>。</w:t>
      </w:r>
    </w:p>
    <w:p w:rsidR="00103ABB" w:rsidRPr="00AC3803" w:rsidRDefault="00103ABB" w:rsidP="00EE1CE4">
      <w:pPr>
        <w:numPr>
          <w:ilvl w:val="0"/>
          <w:numId w:val="9"/>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日期：</w:t>
      </w:r>
    </w:p>
    <w:p w:rsidR="00103ABB" w:rsidRPr="00AC3803" w:rsidRDefault="00103ABB" w:rsidP="00EE1CE4">
      <w:pPr>
        <w:numPr>
          <w:ilvl w:val="0"/>
          <w:numId w:val="9"/>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地址：</w:t>
      </w:r>
    </w:p>
    <w:p w:rsidR="00103ABB" w:rsidRPr="00AC3803" w:rsidRDefault="00103ABB" w:rsidP="00EE1CE4">
      <w:pPr>
        <w:numPr>
          <w:ilvl w:val="0"/>
          <w:numId w:val="9"/>
        </w:numPr>
        <w:tabs>
          <w:tab w:val="left" w:pos="567"/>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手續：</w:t>
      </w:r>
    </w:p>
    <w:p w:rsidR="00103ABB" w:rsidRPr="00AC3803" w:rsidRDefault="00103ABB" w:rsidP="00EE1CE4">
      <w:pPr>
        <w:numPr>
          <w:ilvl w:val="0"/>
          <w:numId w:val="5"/>
        </w:numPr>
        <w:tabs>
          <w:tab w:val="left" w:pos="567"/>
          <w:tab w:val="left" w:pos="851"/>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課程內容：課程表如附表二</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請協會自訂</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w:t>
      </w:r>
    </w:p>
    <w:p w:rsidR="00103ABB" w:rsidRPr="00AC3803" w:rsidRDefault="00103ABB" w:rsidP="00EE1CE4">
      <w:pPr>
        <w:numPr>
          <w:ilvl w:val="0"/>
          <w:numId w:val="5"/>
        </w:numPr>
        <w:tabs>
          <w:tab w:val="left" w:pos="567"/>
          <w:tab w:val="left" w:pos="851"/>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授課講師資歷：</w:t>
      </w:r>
    </w:p>
    <w:p w:rsidR="00103ABB" w:rsidRPr="00AC3803" w:rsidRDefault="00103ABB" w:rsidP="00EE1CE4">
      <w:pPr>
        <w:numPr>
          <w:ilvl w:val="0"/>
          <w:numId w:val="5"/>
        </w:numPr>
        <w:tabs>
          <w:tab w:val="left" w:pos="567"/>
          <w:tab w:val="left" w:pos="851"/>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及格標準：</w:t>
      </w:r>
    </w:p>
    <w:p w:rsidR="00103ABB" w:rsidRPr="00AC3803" w:rsidRDefault="00103ABB" w:rsidP="00EE1CE4">
      <w:pPr>
        <w:numPr>
          <w:ilvl w:val="0"/>
          <w:numId w:val="5"/>
        </w:numPr>
        <w:tabs>
          <w:tab w:val="left" w:pos="567"/>
          <w:tab w:val="left" w:pos="851"/>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發證方式：</w:t>
      </w:r>
    </w:p>
    <w:p w:rsidR="00103ABB" w:rsidRPr="00AC3803" w:rsidRDefault="00103ABB" w:rsidP="00EE1CE4">
      <w:pPr>
        <w:numPr>
          <w:ilvl w:val="0"/>
          <w:numId w:val="5"/>
        </w:numPr>
        <w:tabs>
          <w:tab w:val="left" w:pos="567"/>
          <w:tab w:val="left" w:pos="851"/>
        </w:tabs>
        <w:spacing w:line="240" w:lineRule="auto"/>
        <w:ind w:left="0" w:hanging="2"/>
        <w:rPr>
          <w:rFonts w:ascii="Times New Roman" w:eastAsia="標楷體" w:hAnsi="Times New Roman" w:cs="Times New Roman"/>
          <w:szCs w:val="28"/>
        </w:rPr>
      </w:pPr>
      <w:r w:rsidRPr="00AC3803">
        <w:rPr>
          <w:rFonts w:ascii="Times New Roman" w:eastAsia="標楷體" w:hAnsi="標楷體" w:cs="Times New Roman" w:hint="eastAsia"/>
          <w:szCs w:val="28"/>
        </w:rPr>
        <w:t>其他注意事項：</w:t>
      </w:r>
    </w:p>
    <w:p w:rsidR="00103ABB" w:rsidRPr="00AC3803" w:rsidRDefault="00103ABB" w:rsidP="00EE1CE4">
      <w:pPr>
        <w:numPr>
          <w:ilvl w:val="0"/>
          <w:numId w:val="5"/>
        </w:numPr>
        <w:tabs>
          <w:tab w:val="left" w:pos="567"/>
          <w:tab w:val="left" w:pos="851"/>
        </w:tabs>
        <w:spacing w:line="240" w:lineRule="auto"/>
        <w:ind w:left="0" w:hanging="2"/>
        <w:jc w:val="both"/>
        <w:rPr>
          <w:rFonts w:ascii="Times New Roman" w:eastAsia="標楷體" w:hAnsi="Times New Roman" w:cs="Times New Roman"/>
          <w:szCs w:val="28"/>
        </w:rPr>
      </w:pPr>
      <w:r w:rsidRPr="00AC3803">
        <w:rPr>
          <w:rFonts w:ascii="Times New Roman" w:eastAsia="標楷體" w:hAnsi="標楷體" w:cs="Times New Roman" w:hint="eastAsia"/>
          <w:szCs w:val="28"/>
        </w:rPr>
        <w:t>本計畫經中華民國體育運動總會</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年</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月</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日</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字第</w:t>
      </w:r>
      <w:r w:rsidRPr="00AC3803">
        <w:rPr>
          <w:rFonts w:ascii="Times New Roman" w:eastAsia="標楷體" w:hAnsi="Times New Roman" w:cs="Times New Roman"/>
          <w:szCs w:val="28"/>
        </w:rPr>
        <w:t>○</w:t>
      </w:r>
      <w:r w:rsidRPr="00AC3803">
        <w:rPr>
          <w:rFonts w:ascii="Times New Roman" w:eastAsia="標楷體" w:hAnsi="標楷體" w:cs="Times New Roman" w:hint="eastAsia"/>
          <w:szCs w:val="28"/>
        </w:rPr>
        <w:t>號函備查。</w:t>
      </w:r>
    </w:p>
    <w:p w:rsidR="00103ABB" w:rsidRPr="00AC3803" w:rsidRDefault="00103ABB">
      <w:pPr>
        <w:tabs>
          <w:tab w:val="left" w:pos="567"/>
          <w:tab w:val="left" w:pos="851"/>
        </w:tabs>
        <w:spacing w:line="240" w:lineRule="auto"/>
        <w:ind w:left="0" w:hanging="2"/>
        <w:jc w:val="both"/>
        <w:rPr>
          <w:rFonts w:ascii="Times New Roman" w:eastAsia="標楷體" w:hAnsi="Times New Roman" w:cs="Times New Roman"/>
          <w:sz w:val="28"/>
          <w:szCs w:val="28"/>
        </w:rPr>
      </w:pPr>
      <w:r w:rsidRPr="00AC3803">
        <w:rPr>
          <w:rFonts w:ascii="Times New Roman" w:eastAsia="標楷體" w:hAnsi="Times New Roman" w:cs="Times New Roman"/>
          <w:sz w:val="22"/>
        </w:rPr>
        <w:br w:type="page"/>
      </w:r>
      <w:r w:rsidRPr="00AC3803">
        <w:rPr>
          <w:rFonts w:ascii="Times New Roman" w:eastAsia="標楷體" w:hAnsi="標楷體" w:cs="Times New Roman" w:hint="eastAsia"/>
          <w:sz w:val="28"/>
          <w:szCs w:val="28"/>
        </w:rPr>
        <w:lastRenderedPageBreak/>
        <w:t>附表</w:t>
      </w:r>
      <w:proofErr w:type="gramStart"/>
      <w:r w:rsidRPr="00AC3803">
        <w:rPr>
          <w:rFonts w:ascii="Times New Roman" w:eastAsia="標楷體" w:hAnsi="標楷體" w:cs="Times New Roman" w:hint="eastAsia"/>
          <w:sz w:val="28"/>
          <w:szCs w:val="28"/>
        </w:rPr>
        <w:t>一</w:t>
      </w:r>
      <w:proofErr w:type="gramEnd"/>
    </w:p>
    <w:p w:rsidR="00103ABB" w:rsidRPr="00AC3803" w:rsidRDefault="00103ABB">
      <w:pPr>
        <w:spacing w:line="240" w:lineRule="auto"/>
        <w:ind w:left="2" w:hanging="4"/>
        <w:jc w:val="center"/>
        <w:rPr>
          <w:rFonts w:ascii="Times New Roman" w:eastAsia="標楷體" w:hAnsi="Times New Roman" w:cs="Times New Roman"/>
          <w:sz w:val="36"/>
          <w:szCs w:val="36"/>
        </w:rPr>
      </w:pPr>
      <w:r w:rsidRPr="00AC3803">
        <w:rPr>
          <w:rFonts w:ascii="Times New Roman" w:eastAsia="標楷體" w:hAnsi="標楷體" w:cs="Times New Roman" w:hint="eastAsia"/>
          <w:b/>
          <w:sz w:val="36"/>
          <w:szCs w:val="36"/>
        </w:rPr>
        <w:t>中華民國射箭協會</w:t>
      </w:r>
      <w:proofErr w:type="gramStart"/>
      <w:r w:rsidRPr="00AC3803">
        <w:rPr>
          <w:rFonts w:ascii="Times New Roman" w:eastAsia="標楷體" w:hAnsi="Times New Roman" w:cs="Times New Roman"/>
          <w:b/>
          <w:sz w:val="36"/>
          <w:szCs w:val="36"/>
        </w:rPr>
        <w:t>000</w:t>
      </w:r>
      <w:proofErr w:type="gramEnd"/>
      <w:r w:rsidRPr="00AC3803">
        <w:rPr>
          <w:rFonts w:ascii="Times New Roman" w:eastAsia="標楷體" w:hAnsi="標楷體" w:cs="Times New Roman" w:hint="eastAsia"/>
          <w:b/>
          <w:sz w:val="36"/>
          <w:szCs w:val="36"/>
        </w:rPr>
        <w:t>年度</w:t>
      </w:r>
      <w:r w:rsidRPr="00AC3803">
        <w:rPr>
          <w:rFonts w:ascii="Times New Roman" w:eastAsia="標楷體" w:hAnsi="Times New Roman" w:cs="Times New Roman"/>
          <w:b/>
          <w:sz w:val="36"/>
          <w:szCs w:val="36"/>
        </w:rPr>
        <w:t>0</w:t>
      </w:r>
      <w:r w:rsidRPr="00AC3803">
        <w:rPr>
          <w:rFonts w:ascii="Times New Roman" w:eastAsia="標楷體" w:hAnsi="標楷體" w:cs="Times New Roman" w:hint="eastAsia"/>
          <w:b/>
          <w:sz w:val="36"/>
          <w:szCs w:val="36"/>
        </w:rPr>
        <w:t>級裁判講習會申請表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90"/>
        <w:gridCol w:w="4438"/>
        <w:gridCol w:w="2763"/>
      </w:tblGrid>
      <w:tr w:rsidR="00103ABB" w:rsidRPr="00AC3803" w:rsidTr="005A67E5">
        <w:trPr>
          <w:trHeight w:val="780"/>
          <w:jc w:val="center"/>
        </w:trPr>
        <w:tc>
          <w:tcPr>
            <w:tcW w:w="2490"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姓</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名</w:t>
            </w:r>
          </w:p>
        </w:tc>
        <w:tc>
          <w:tcPr>
            <w:tcW w:w="4438" w:type="dxa"/>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c>
          <w:tcPr>
            <w:tcW w:w="2763" w:type="dxa"/>
            <w:vMerge w:val="restart"/>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二吋相片</w:t>
            </w:r>
            <w:r w:rsidRPr="00AC3803">
              <w:rPr>
                <w:rFonts w:ascii="Times New Roman" w:eastAsia="標楷體" w:hAnsi="Times New Roman" w:cs="Times New Roman"/>
                <w:sz w:val="28"/>
                <w:szCs w:val="28"/>
              </w:rPr>
              <w:t>2</w:t>
            </w:r>
            <w:r w:rsidRPr="00AC3803">
              <w:rPr>
                <w:rFonts w:ascii="Times New Roman" w:eastAsia="標楷體" w:hAnsi="標楷體" w:cs="Times New Roman" w:hint="eastAsia"/>
                <w:sz w:val="28"/>
                <w:szCs w:val="28"/>
              </w:rPr>
              <w:t>張</w:t>
            </w:r>
          </w:p>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（浮貼）</w:t>
            </w:r>
          </w:p>
        </w:tc>
      </w:tr>
      <w:tr w:rsidR="00103ABB" w:rsidRPr="00AC3803" w:rsidTr="005A67E5">
        <w:trPr>
          <w:trHeight w:val="780"/>
          <w:jc w:val="center"/>
        </w:trPr>
        <w:tc>
          <w:tcPr>
            <w:tcW w:w="2490"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性</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別</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男</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女</w:t>
            </w: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5A67E5">
        <w:trPr>
          <w:trHeight w:val="780"/>
          <w:jc w:val="center"/>
        </w:trPr>
        <w:tc>
          <w:tcPr>
            <w:tcW w:w="2490"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出生日期</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Times New Roman" w:cs="Times New Roman"/>
                <w:sz w:val="28"/>
                <w:szCs w:val="28"/>
              </w:rPr>
              <w:t>(</w:t>
            </w:r>
            <w:r w:rsidRPr="00AC3803">
              <w:rPr>
                <w:rFonts w:ascii="Times New Roman" w:eastAsia="標楷體" w:hAnsi="標楷體" w:cs="Times New Roman" w:hint="eastAsia"/>
                <w:sz w:val="28"/>
                <w:szCs w:val="28"/>
              </w:rPr>
              <w:t>西元</w:t>
            </w:r>
            <w:r w:rsidRPr="00AC3803">
              <w:rPr>
                <w:rFonts w:ascii="Times New Roman" w:eastAsia="標楷體" w:hAnsi="Times New Roman" w:cs="Times New Roman"/>
                <w:sz w:val="28"/>
                <w:szCs w:val="28"/>
              </w:rPr>
              <w:t>)</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______</w:t>
            </w:r>
            <w:r w:rsidRPr="00AC3803">
              <w:rPr>
                <w:rFonts w:ascii="Times New Roman" w:eastAsia="標楷體" w:hAnsi="標楷體" w:cs="Times New Roman" w:hint="eastAsia"/>
                <w:sz w:val="28"/>
                <w:szCs w:val="28"/>
              </w:rPr>
              <w:t>年</w:t>
            </w:r>
            <w:r w:rsidRPr="00AC3803">
              <w:rPr>
                <w:rFonts w:ascii="Times New Roman" w:eastAsia="標楷體" w:hAnsi="Times New Roman" w:cs="Times New Roman"/>
                <w:sz w:val="28"/>
                <w:szCs w:val="28"/>
              </w:rPr>
              <w:t>______</w:t>
            </w:r>
            <w:r w:rsidRPr="00AC3803">
              <w:rPr>
                <w:rFonts w:ascii="Times New Roman" w:eastAsia="標楷體" w:hAnsi="標楷體" w:cs="Times New Roman" w:hint="eastAsia"/>
                <w:sz w:val="28"/>
                <w:szCs w:val="28"/>
              </w:rPr>
              <w:t>月</w:t>
            </w:r>
            <w:r w:rsidRPr="00AC3803">
              <w:rPr>
                <w:rFonts w:ascii="Times New Roman" w:eastAsia="標楷體" w:hAnsi="Times New Roman" w:cs="Times New Roman"/>
                <w:sz w:val="28"/>
                <w:szCs w:val="28"/>
              </w:rPr>
              <w:t>______</w:t>
            </w:r>
            <w:r w:rsidRPr="00AC3803">
              <w:rPr>
                <w:rFonts w:ascii="Times New Roman" w:eastAsia="標楷體" w:hAnsi="標楷體" w:cs="Times New Roman" w:hint="eastAsia"/>
                <w:sz w:val="28"/>
                <w:szCs w:val="28"/>
              </w:rPr>
              <w:t>日</w:t>
            </w: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5A67E5">
        <w:trPr>
          <w:trHeight w:val="780"/>
          <w:jc w:val="center"/>
        </w:trPr>
        <w:tc>
          <w:tcPr>
            <w:tcW w:w="2490"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身分證字號</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5A67E5">
        <w:trPr>
          <w:trHeight w:val="780"/>
          <w:jc w:val="center"/>
        </w:trPr>
        <w:tc>
          <w:tcPr>
            <w:tcW w:w="2490"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最高學歷</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5A67E5">
        <w:trPr>
          <w:trHeight w:val="960"/>
          <w:jc w:val="center"/>
        </w:trPr>
        <w:tc>
          <w:tcPr>
            <w:tcW w:w="2490"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服務單位</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現任職務</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單位：</w:t>
            </w:r>
            <w:r w:rsidRPr="00AC3803">
              <w:rPr>
                <w:rFonts w:ascii="Times New Roman" w:eastAsia="標楷體" w:hAnsi="Times New Roman" w:cs="Times New Roman"/>
                <w:sz w:val="28"/>
                <w:szCs w:val="28"/>
              </w:rPr>
              <w:t xml:space="preserve">______________   </w:t>
            </w:r>
            <w:r w:rsidRPr="00AC3803">
              <w:rPr>
                <w:rFonts w:ascii="Times New Roman" w:eastAsia="標楷體" w:hAnsi="標楷體" w:cs="Times New Roman" w:hint="eastAsia"/>
                <w:sz w:val="28"/>
                <w:szCs w:val="28"/>
              </w:rPr>
              <w:t>職務</w:t>
            </w:r>
            <w:r w:rsidRPr="00AC3803">
              <w:rPr>
                <w:rFonts w:ascii="Times New Roman" w:eastAsia="標楷體" w:hAnsi="Times New Roman" w:cs="Times New Roman"/>
                <w:sz w:val="28"/>
                <w:szCs w:val="28"/>
              </w:rPr>
              <w:t>___________</w:t>
            </w:r>
          </w:p>
        </w:tc>
      </w:tr>
      <w:tr w:rsidR="00103ABB" w:rsidRPr="00AC3803" w:rsidTr="005A67E5">
        <w:trPr>
          <w:trHeight w:val="960"/>
          <w:jc w:val="center"/>
        </w:trPr>
        <w:tc>
          <w:tcPr>
            <w:tcW w:w="2490"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原持有證照等級</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無</w:t>
            </w:r>
            <w:r w:rsidRPr="00AC3803">
              <w:rPr>
                <w:rFonts w:ascii="Times New Roman" w:eastAsia="標楷體" w:hAnsi="Times New Roman" w:cs="Times New Roman"/>
                <w:sz w:val="28"/>
                <w:szCs w:val="28"/>
              </w:rPr>
              <w:t xml:space="preserve">       □____</w:t>
            </w:r>
            <w:r w:rsidRPr="00AC3803">
              <w:rPr>
                <w:rFonts w:ascii="Times New Roman" w:eastAsia="標楷體" w:hAnsi="標楷體" w:cs="Times New Roman" w:hint="eastAsia"/>
                <w:sz w:val="28"/>
                <w:szCs w:val="28"/>
              </w:rPr>
              <w:t>級，</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證號</w:t>
            </w:r>
            <w:r w:rsidRPr="00AC3803">
              <w:rPr>
                <w:rFonts w:ascii="Times New Roman" w:eastAsia="標楷體" w:hAnsi="Times New Roman" w:cs="Times New Roman"/>
                <w:sz w:val="28"/>
                <w:szCs w:val="28"/>
              </w:rPr>
              <w:t xml:space="preserve">___________ </w:t>
            </w:r>
          </w:p>
        </w:tc>
      </w:tr>
      <w:tr w:rsidR="00103ABB" w:rsidRPr="00AC3803" w:rsidTr="005A67E5">
        <w:trPr>
          <w:trHeight w:val="780"/>
          <w:jc w:val="center"/>
        </w:trPr>
        <w:tc>
          <w:tcPr>
            <w:tcW w:w="2490"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聯絡電話</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(H)                    (</w:t>
            </w:r>
            <w:r w:rsidRPr="00AC3803">
              <w:rPr>
                <w:rFonts w:ascii="Times New Roman" w:eastAsia="標楷體" w:hAnsi="標楷體" w:cs="Times New Roman" w:hint="eastAsia"/>
                <w:sz w:val="28"/>
                <w:szCs w:val="28"/>
              </w:rPr>
              <w:t>手機</w:t>
            </w:r>
            <w:r w:rsidRPr="00AC3803">
              <w:rPr>
                <w:rFonts w:ascii="Times New Roman" w:eastAsia="標楷體" w:hAnsi="Times New Roman" w:cs="Times New Roman"/>
                <w:sz w:val="28"/>
                <w:szCs w:val="28"/>
              </w:rPr>
              <w:t>)</w:t>
            </w:r>
          </w:p>
        </w:tc>
      </w:tr>
      <w:tr w:rsidR="00103ABB" w:rsidRPr="00AC3803" w:rsidTr="005A67E5">
        <w:trPr>
          <w:trHeight w:val="780"/>
          <w:jc w:val="center"/>
        </w:trPr>
        <w:tc>
          <w:tcPr>
            <w:tcW w:w="2490"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Times New Roman" w:cs="Times New Roman"/>
                <w:sz w:val="28"/>
                <w:szCs w:val="28"/>
              </w:rPr>
              <w:t>E-mail</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5A67E5">
        <w:trPr>
          <w:trHeight w:val="780"/>
          <w:jc w:val="center"/>
        </w:trPr>
        <w:tc>
          <w:tcPr>
            <w:tcW w:w="2490" w:type="dxa"/>
            <w:tcBorders>
              <w:bottom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聯絡地址</w:t>
            </w:r>
          </w:p>
        </w:tc>
        <w:tc>
          <w:tcPr>
            <w:tcW w:w="7201" w:type="dxa"/>
            <w:gridSpan w:val="2"/>
            <w:tcBorders>
              <w:bottom w:val="single" w:sz="18" w:space="0" w:color="000000"/>
            </w:tcBorders>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5A67E5">
        <w:trPr>
          <w:trHeight w:val="780"/>
          <w:jc w:val="center"/>
        </w:trPr>
        <w:tc>
          <w:tcPr>
            <w:tcW w:w="2490" w:type="dxa"/>
            <w:tcBorders>
              <w:top w:val="single" w:sz="18" w:space="0" w:color="000000"/>
              <w:left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緊急聯絡人</w:t>
            </w:r>
          </w:p>
        </w:tc>
        <w:tc>
          <w:tcPr>
            <w:tcW w:w="7201" w:type="dxa"/>
            <w:gridSpan w:val="2"/>
            <w:tcBorders>
              <w:top w:val="single" w:sz="18" w:space="0" w:color="000000"/>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5A67E5">
        <w:trPr>
          <w:trHeight w:val="780"/>
          <w:jc w:val="center"/>
        </w:trPr>
        <w:tc>
          <w:tcPr>
            <w:tcW w:w="2490" w:type="dxa"/>
            <w:tcBorders>
              <w:left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聯絡電話</w:t>
            </w:r>
          </w:p>
        </w:tc>
        <w:tc>
          <w:tcPr>
            <w:tcW w:w="7201" w:type="dxa"/>
            <w:gridSpan w:val="2"/>
            <w:tcBorders>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5A67E5">
        <w:trPr>
          <w:trHeight w:val="780"/>
          <w:jc w:val="center"/>
        </w:trPr>
        <w:tc>
          <w:tcPr>
            <w:tcW w:w="2490" w:type="dxa"/>
            <w:tcBorders>
              <w:left w:val="single" w:sz="18" w:space="0" w:color="000000"/>
              <w:bottom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關係</w:t>
            </w:r>
          </w:p>
        </w:tc>
        <w:tc>
          <w:tcPr>
            <w:tcW w:w="7201" w:type="dxa"/>
            <w:gridSpan w:val="2"/>
            <w:tcBorders>
              <w:bottom w:val="single" w:sz="18" w:space="0" w:color="000000"/>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5A67E5">
        <w:trPr>
          <w:trHeight w:val="1480"/>
          <w:jc w:val="center"/>
        </w:trPr>
        <w:tc>
          <w:tcPr>
            <w:tcW w:w="2490" w:type="dxa"/>
            <w:tcBorders>
              <w:top w:val="single" w:sz="18" w:space="0" w:color="000000"/>
            </w:tcBorders>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備註</w:t>
            </w:r>
          </w:p>
        </w:tc>
        <w:tc>
          <w:tcPr>
            <w:tcW w:w="7201" w:type="dxa"/>
            <w:gridSpan w:val="2"/>
            <w:tcBorders>
              <w:top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bl>
    <w:p w:rsidR="00EE1CE4" w:rsidRPr="00AC3803" w:rsidRDefault="00EE1CE4" w:rsidP="00EE1CE4">
      <w:pPr>
        <w:tabs>
          <w:tab w:val="left" w:pos="1468"/>
        </w:tabs>
        <w:suppressAutoHyphens w:val="0"/>
        <w:spacing w:line="520" w:lineRule="exact"/>
        <w:ind w:leftChars="0" w:left="1" w:right="1120" w:firstLineChars="0" w:hanging="3"/>
        <w:textDirection w:val="lrTb"/>
        <w:textAlignment w:val="auto"/>
        <w:outlineLvl w:val="9"/>
        <w:rPr>
          <w:rFonts w:ascii="標楷體" w:eastAsia="標楷體" w:hAnsi="標楷體" w:cs="Times New Roman"/>
          <w:position w:val="0"/>
          <w:sz w:val="28"/>
          <w:szCs w:val="28"/>
        </w:rPr>
      </w:pPr>
      <w:r w:rsidRPr="00AC3803">
        <w:rPr>
          <w:rFonts w:ascii="標楷體" w:eastAsia="標楷體" w:hAnsi="標楷體" w:cs="Times New Roman" w:hint="eastAsia"/>
          <w:position w:val="0"/>
          <w:sz w:val="28"/>
          <w:szCs w:val="28"/>
        </w:rPr>
        <w:t>*資料不齊全者，</w:t>
      </w:r>
      <w:r w:rsidR="009D5D05">
        <w:rPr>
          <w:rFonts w:ascii="標楷體" w:eastAsia="標楷體" w:hAnsi="標楷體" w:cs="Times New Roman" w:hint="eastAsia"/>
          <w:position w:val="0"/>
          <w:sz w:val="28"/>
          <w:szCs w:val="28"/>
        </w:rPr>
        <w:t>得</w:t>
      </w:r>
      <w:r w:rsidRPr="00AC3803">
        <w:rPr>
          <w:rFonts w:ascii="標楷體" w:eastAsia="標楷體" w:hAnsi="標楷體" w:cs="Times New Roman" w:hint="eastAsia"/>
          <w:position w:val="0"/>
          <w:sz w:val="28"/>
          <w:szCs w:val="28"/>
        </w:rPr>
        <w:t>不予檢定。</w:t>
      </w:r>
    </w:p>
    <w:p w:rsidR="00E71CB1" w:rsidRPr="00AC3803" w:rsidRDefault="00E71CB1" w:rsidP="00EE1CE4">
      <w:pPr>
        <w:spacing w:line="240" w:lineRule="auto"/>
        <w:ind w:leftChars="0" w:left="0" w:firstLineChars="0" w:firstLine="0"/>
        <w:rPr>
          <w:rFonts w:ascii="Times New Roman" w:eastAsia="標楷體" w:hAnsi="標楷體" w:cs="Times New Roman"/>
          <w:sz w:val="28"/>
          <w:szCs w:val="28"/>
        </w:rPr>
      </w:pPr>
    </w:p>
    <w:p w:rsidR="00103ABB" w:rsidRPr="00AC3803" w:rsidRDefault="00103ABB">
      <w:pPr>
        <w:spacing w:line="240" w:lineRule="auto"/>
        <w:ind w:left="1" w:hanging="3"/>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附表二</w:t>
      </w:r>
    </w:p>
    <w:p w:rsidR="00103ABB" w:rsidRPr="00AC3803" w:rsidRDefault="00103ABB">
      <w:pPr>
        <w:spacing w:line="240" w:lineRule="auto"/>
        <w:ind w:left="1" w:hanging="3"/>
        <w:jc w:val="center"/>
        <w:rPr>
          <w:rFonts w:ascii="Times New Roman" w:eastAsia="標楷體" w:hAnsi="Times New Roman" w:cs="Times New Roman"/>
          <w:sz w:val="32"/>
          <w:szCs w:val="32"/>
        </w:rPr>
      </w:pPr>
      <w:r w:rsidRPr="00AC3803">
        <w:rPr>
          <w:rFonts w:ascii="Times New Roman" w:eastAsia="標楷體" w:hAnsi="標楷體" w:cs="Times New Roman" w:hint="eastAsia"/>
          <w:sz w:val="32"/>
          <w:szCs w:val="32"/>
        </w:rPr>
        <w:t>中華民國射箭協會</w:t>
      </w:r>
      <w:r w:rsidRPr="00AC3803">
        <w:rPr>
          <w:rFonts w:ascii="Times New Roman" w:eastAsia="標楷體" w:hAnsi="Times New Roman" w:cs="Times New Roman"/>
          <w:sz w:val="32"/>
          <w:szCs w:val="32"/>
        </w:rPr>
        <w:t>○</w:t>
      </w:r>
      <w:r w:rsidRPr="00AC3803">
        <w:rPr>
          <w:rFonts w:ascii="Times New Roman" w:eastAsia="標楷體" w:hAnsi="標楷體" w:cs="Times New Roman" w:hint="eastAsia"/>
          <w:sz w:val="32"/>
          <w:szCs w:val="32"/>
        </w:rPr>
        <w:t>年度</w:t>
      </w:r>
      <w:r w:rsidRPr="00AC3803">
        <w:rPr>
          <w:rFonts w:ascii="Times New Roman" w:eastAsia="標楷體" w:hAnsi="Times New Roman" w:cs="Times New Roman"/>
          <w:sz w:val="32"/>
          <w:szCs w:val="32"/>
        </w:rPr>
        <w:t>○</w:t>
      </w:r>
      <w:r w:rsidRPr="00AC3803">
        <w:rPr>
          <w:rFonts w:ascii="Times New Roman" w:eastAsia="標楷體" w:hAnsi="標楷體" w:cs="Times New Roman" w:hint="eastAsia"/>
          <w:sz w:val="32"/>
          <w:szCs w:val="32"/>
        </w:rPr>
        <w:t>級裁判講習會課程表</w:t>
      </w:r>
    </w:p>
    <w:p w:rsidR="00103ABB" w:rsidRPr="00AC3803" w:rsidRDefault="00103ABB">
      <w:pPr>
        <w:spacing w:line="240" w:lineRule="auto"/>
        <w:ind w:left="1" w:hanging="3"/>
        <w:jc w:val="center"/>
        <w:rPr>
          <w:rFonts w:ascii="Times New Roman" w:eastAsia="標楷體" w:hAnsi="Times New Roman" w:cs="Times New Roman"/>
          <w:sz w:val="32"/>
          <w:szCs w:val="32"/>
        </w:rPr>
      </w:pPr>
    </w:p>
    <w:p w:rsidR="00103ABB" w:rsidRPr="00AC3803" w:rsidRDefault="00103ABB" w:rsidP="00EE1CE4">
      <w:pPr>
        <w:spacing w:line="240" w:lineRule="auto"/>
        <w:ind w:left="1" w:hanging="3"/>
        <w:rPr>
          <w:rFonts w:ascii="Times New Roman" w:eastAsia="標楷體" w:hAnsi="Times New Roman" w:cs="Times New Roman"/>
          <w:sz w:val="32"/>
          <w:szCs w:val="32"/>
        </w:rPr>
      </w:pPr>
    </w:p>
    <w:p w:rsidR="00103ABB" w:rsidRPr="00AC3803" w:rsidRDefault="00103ABB">
      <w:pPr>
        <w:spacing w:line="240" w:lineRule="auto"/>
        <w:ind w:left="1" w:hanging="3"/>
        <w:jc w:val="center"/>
        <w:rPr>
          <w:rFonts w:ascii="Times New Roman" w:eastAsia="標楷體" w:hAnsi="Times New Roman" w:cs="Times New Roman"/>
          <w:sz w:val="32"/>
          <w:szCs w:val="32"/>
        </w:rPr>
      </w:pPr>
    </w:p>
    <w:p w:rsidR="00103ABB" w:rsidRPr="00AC3803" w:rsidRDefault="00103ABB">
      <w:pPr>
        <w:spacing w:line="240" w:lineRule="auto"/>
        <w:ind w:left="0" w:hanging="2"/>
        <w:rPr>
          <w:rFonts w:ascii="Times New Roman" w:eastAsia="標楷體" w:hAnsi="Times New Roman" w:cs="Times New Roman"/>
          <w:sz w:val="28"/>
          <w:szCs w:val="28"/>
        </w:rPr>
      </w:pPr>
      <w:r w:rsidRPr="00AC3803">
        <w:rPr>
          <w:rFonts w:ascii="Times New Roman" w:eastAsia="標楷體" w:hAnsi="Times New Roman" w:cs="Times New Roman"/>
        </w:rPr>
        <w:br w:type="page"/>
      </w:r>
      <w:r w:rsidRPr="00AC3803">
        <w:rPr>
          <w:rFonts w:ascii="Times New Roman" w:eastAsia="標楷體" w:hAnsi="標楷體" w:cs="Times New Roman" w:hint="eastAsia"/>
          <w:sz w:val="28"/>
          <w:szCs w:val="28"/>
        </w:rPr>
        <w:lastRenderedPageBreak/>
        <w:t>附件</w:t>
      </w:r>
      <w:proofErr w:type="gramStart"/>
      <w:r w:rsidRPr="00AC3803">
        <w:rPr>
          <w:rFonts w:ascii="Times New Roman" w:eastAsia="標楷體" w:hAnsi="標楷體" w:cs="Times New Roman" w:hint="eastAsia"/>
          <w:sz w:val="28"/>
          <w:szCs w:val="28"/>
          <w:u w:val="single"/>
        </w:rPr>
        <w:t>三</w:t>
      </w:r>
      <w:proofErr w:type="gramEnd"/>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20"/>
        <w:gridCol w:w="1561"/>
        <w:gridCol w:w="2835"/>
        <w:gridCol w:w="1701"/>
        <w:gridCol w:w="1852"/>
        <w:gridCol w:w="1545"/>
      </w:tblGrid>
      <w:tr w:rsidR="00103ABB" w:rsidRPr="00AC3803" w:rsidTr="005A67E5">
        <w:trPr>
          <w:trHeight w:val="1240"/>
          <w:jc w:val="center"/>
        </w:trPr>
        <w:tc>
          <w:tcPr>
            <w:tcW w:w="9914" w:type="dxa"/>
            <w:gridSpan w:val="6"/>
            <w:vAlign w:val="center"/>
          </w:tcPr>
          <w:p w:rsidR="00103ABB" w:rsidRPr="00AC3803" w:rsidRDefault="00103ABB" w:rsidP="005A67E5">
            <w:pPr>
              <w:spacing w:line="240" w:lineRule="auto"/>
              <w:ind w:left="1" w:hanging="3"/>
              <w:jc w:val="center"/>
              <w:rPr>
                <w:rFonts w:ascii="Times New Roman" w:eastAsia="標楷體" w:hAnsi="Times New Roman" w:cs="Times New Roman"/>
                <w:sz w:val="32"/>
                <w:szCs w:val="32"/>
              </w:rPr>
            </w:pPr>
            <w:r w:rsidRPr="00AC3803">
              <w:rPr>
                <w:rFonts w:ascii="Times New Roman" w:eastAsia="標楷體" w:hAnsi="標楷體" w:cs="Times New Roman" w:hint="eastAsia"/>
                <w:b/>
                <w:sz w:val="32"/>
                <w:szCs w:val="32"/>
              </w:rPr>
              <w:t>中華民國</w:t>
            </w:r>
            <w:r w:rsidR="00E71CB1" w:rsidRPr="00AC3803">
              <w:rPr>
                <w:rFonts w:ascii="Times New Roman" w:eastAsia="標楷體" w:hAnsi="標楷體" w:cs="Times New Roman" w:hint="eastAsia"/>
                <w:b/>
                <w:sz w:val="32"/>
                <w:szCs w:val="32"/>
              </w:rPr>
              <w:t>射箭協會</w:t>
            </w:r>
            <w:r w:rsidRPr="00AC3803">
              <w:rPr>
                <w:rFonts w:ascii="Times New Roman" w:eastAsia="標楷體" w:hAnsi="標楷體" w:cs="Times New Roman" w:hint="eastAsia"/>
                <w:b/>
                <w:sz w:val="32"/>
                <w:szCs w:val="32"/>
              </w:rPr>
              <w:t>辦理裁判講習</w:t>
            </w:r>
          </w:p>
          <w:p w:rsidR="00103ABB" w:rsidRPr="00AC3803" w:rsidRDefault="00103ABB" w:rsidP="005A67E5">
            <w:pPr>
              <w:spacing w:line="240" w:lineRule="auto"/>
              <w:ind w:left="1" w:hanging="3"/>
              <w:jc w:val="center"/>
              <w:rPr>
                <w:rFonts w:ascii="Times New Roman" w:eastAsia="標楷體" w:hAnsi="Times New Roman" w:cs="Times New Roman"/>
                <w:szCs w:val="24"/>
              </w:rPr>
            </w:pPr>
            <w:r w:rsidRPr="00AC3803">
              <w:rPr>
                <w:rFonts w:ascii="Times New Roman" w:eastAsia="標楷體" w:hAnsi="標楷體" w:cs="Times New Roman" w:hint="eastAsia"/>
                <w:b/>
                <w:sz w:val="32"/>
                <w:szCs w:val="32"/>
              </w:rPr>
              <w:t>學科術科課程科目及授課時</w:t>
            </w:r>
            <w:proofErr w:type="gramStart"/>
            <w:r w:rsidRPr="00AC3803">
              <w:rPr>
                <w:rFonts w:ascii="Times New Roman" w:eastAsia="標楷體" w:hAnsi="標楷體" w:cs="Times New Roman" w:hint="eastAsia"/>
                <w:b/>
                <w:sz w:val="32"/>
                <w:szCs w:val="32"/>
              </w:rPr>
              <w:t>數配當表</w:t>
            </w:r>
            <w:proofErr w:type="gramEnd"/>
            <w:r w:rsidRPr="00AC3803">
              <w:rPr>
                <w:rFonts w:ascii="Times New Roman" w:eastAsia="標楷體" w:hAnsi="標楷體" w:cs="Times New Roman"/>
                <w:sz w:val="32"/>
                <w:szCs w:val="32"/>
              </w:rPr>
              <w:t>(</w:t>
            </w:r>
            <w:r w:rsidRPr="00AC3803">
              <w:rPr>
                <w:rFonts w:ascii="Times New Roman" w:eastAsia="標楷體" w:hAnsi="標楷體" w:cs="Times New Roman" w:hint="eastAsia"/>
                <w:sz w:val="32"/>
                <w:szCs w:val="32"/>
              </w:rPr>
              <w:t>暫訂</w:t>
            </w:r>
            <w:r w:rsidRPr="00AC3803">
              <w:rPr>
                <w:rFonts w:ascii="Times New Roman" w:eastAsia="標楷體" w:hAnsi="標楷體" w:cs="Times New Roman"/>
                <w:sz w:val="32"/>
                <w:szCs w:val="32"/>
              </w:rPr>
              <w:t>)</w:t>
            </w:r>
          </w:p>
        </w:tc>
      </w:tr>
      <w:tr w:rsidR="00103ABB" w:rsidRPr="00AC3803" w:rsidTr="005A67E5">
        <w:trPr>
          <w:trHeight w:val="440"/>
          <w:jc w:val="center"/>
        </w:trPr>
        <w:tc>
          <w:tcPr>
            <w:tcW w:w="4816" w:type="dxa"/>
            <w:gridSpan w:val="3"/>
            <w:vMerge w:val="restart"/>
          </w:tcPr>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級別</w:t>
            </w:r>
            <w:r w:rsidR="0066079E">
              <w:rPr>
                <w:noProof/>
              </w:rPr>
              <w:pict>
                <v:shapetype id="_x0000_t32" coordsize="21600,21600" o:spt="32" o:oned="t" path="m,l21600,21600e" filled="f">
                  <v:path arrowok="t" fillok="f" o:connecttype="none"/>
                  <o:lock v:ext="edit" shapetype="t"/>
                </v:shapetype>
                <v:shape id="直線單箭頭接點 4" o:spid="_x0000_s1026" type="#_x0000_t32" style="position:absolute;margin-left:103pt;margin-top:0;width:84pt;height:45.55pt;rotation:180;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"/>
              </w:pict>
            </w:r>
          </w:p>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時數</w:t>
            </w:r>
            <w:r w:rsidR="0066079E">
              <w:rPr>
                <w:noProof/>
              </w:rPr>
              <w:pict>
                <v:shape id="直線單箭頭接點 3" o:spid="_x0000_s1027" type="#_x0000_t32" style="position:absolute;margin-left:-7pt;margin-top:4pt;width:194.25pt;height:25.3pt;rotation:180;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"/>
              </w:pict>
            </w:r>
          </w:p>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科目</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C</w:t>
            </w:r>
            <w:r w:rsidRPr="00AC3803">
              <w:rPr>
                <w:rFonts w:ascii="Times New Roman" w:eastAsia="標楷體" w:hAnsi="標楷體" w:cs="Times New Roman" w:hint="eastAsia"/>
                <w:szCs w:val="24"/>
              </w:rPr>
              <w:t>級裁判</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B</w:t>
            </w:r>
            <w:r w:rsidRPr="00AC3803">
              <w:rPr>
                <w:rFonts w:ascii="Times New Roman" w:eastAsia="標楷體" w:hAnsi="標楷體" w:cs="Times New Roman" w:hint="eastAsia"/>
                <w:szCs w:val="24"/>
              </w:rPr>
              <w:t>級裁判</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A</w:t>
            </w:r>
            <w:r w:rsidRPr="00AC3803">
              <w:rPr>
                <w:rFonts w:ascii="Times New Roman" w:eastAsia="標楷體" w:hAnsi="標楷體" w:cs="Times New Roman" w:hint="eastAsia"/>
                <w:szCs w:val="24"/>
              </w:rPr>
              <w:t>級裁判</w:t>
            </w:r>
          </w:p>
        </w:tc>
      </w:tr>
      <w:tr w:rsidR="00103ABB" w:rsidRPr="00AC3803" w:rsidTr="005A67E5">
        <w:trPr>
          <w:trHeight w:val="300"/>
          <w:jc w:val="center"/>
        </w:trPr>
        <w:tc>
          <w:tcPr>
            <w:tcW w:w="4816" w:type="dxa"/>
            <w:gridSpan w:val="3"/>
            <w:vMerge/>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24</w:t>
            </w:r>
            <w:r w:rsidRPr="00AC3803">
              <w:rPr>
                <w:rFonts w:ascii="Times New Roman" w:eastAsia="標楷體" w:hAnsi="標楷體" w:cs="Times New Roman" w:hint="eastAsia"/>
                <w:szCs w:val="24"/>
              </w:rPr>
              <w:t>小時</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32</w:t>
            </w:r>
            <w:r w:rsidRPr="00AC3803">
              <w:rPr>
                <w:rFonts w:ascii="Times New Roman" w:eastAsia="標楷體" w:hAnsi="標楷體" w:cs="Times New Roman" w:hint="eastAsia"/>
                <w:szCs w:val="24"/>
              </w:rPr>
              <w:t>小時</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40</w:t>
            </w:r>
            <w:r w:rsidRPr="00AC3803">
              <w:rPr>
                <w:rFonts w:ascii="Times New Roman" w:eastAsia="標楷體" w:hAnsi="標楷體" w:cs="Times New Roman" w:hint="eastAsia"/>
                <w:szCs w:val="24"/>
              </w:rPr>
              <w:t>小時</w:t>
            </w:r>
          </w:p>
        </w:tc>
      </w:tr>
      <w:tr w:rsidR="00103ABB" w:rsidRPr="00AC3803" w:rsidTr="00BA4841">
        <w:trPr>
          <w:trHeight w:val="665"/>
          <w:jc w:val="center"/>
        </w:trPr>
        <w:tc>
          <w:tcPr>
            <w:tcW w:w="420" w:type="dxa"/>
            <w:vMerge w:val="restart"/>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學科</w:t>
            </w:r>
          </w:p>
        </w:tc>
        <w:tc>
          <w:tcPr>
            <w:tcW w:w="1561" w:type="dxa"/>
            <w:vMerge w:val="restart"/>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共同科目</w:t>
            </w: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國家體育政策</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r>
      <w:tr w:rsidR="00103ABB" w:rsidRPr="00AC3803" w:rsidTr="00BA4841">
        <w:trPr>
          <w:trHeight w:val="533"/>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性別平等教育</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r>
      <w:tr w:rsidR="00103ABB" w:rsidRPr="00AC3803" w:rsidTr="005A67E5">
        <w:trPr>
          <w:trHeight w:val="380"/>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專項裁判術語</w:t>
            </w:r>
          </w:p>
          <w:p w:rsidR="00103ABB" w:rsidRPr="00AC3803" w:rsidRDefault="00103ABB" w:rsidP="005A67E5">
            <w:pPr>
              <w:spacing w:line="240" w:lineRule="auto"/>
              <w:ind w:left="0" w:hanging="2"/>
              <w:jc w:val="both"/>
              <w:rPr>
                <w:rFonts w:ascii="Times New Roman" w:eastAsia="標楷體" w:hAnsi="Times New Roman" w:cs="Times New Roman"/>
                <w:szCs w:val="24"/>
              </w:rPr>
            </w:pPr>
            <w:proofErr w:type="gramStart"/>
            <w:r w:rsidRPr="00AC3803">
              <w:rPr>
                <w:rFonts w:ascii="Times New Roman" w:eastAsia="標楷體" w:hAnsi="標楷體" w:cs="Times New Roman" w:hint="eastAsia"/>
                <w:szCs w:val="24"/>
              </w:rPr>
              <w:t>﹝</w:t>
            </w:r>
            <w:proofErr w:type="gramEnd"/>
            <w:r w:rsidRPr="00AC3803">
              <w:rPr>
                <w:rFonts w:ascii="Times New Roman" w:eastAsia="標楷體" w:hAnsi="標楷體" w:cs="Times New Roman" w:hint="eastAsia"/>
                <w:szCs w:val="24"/>
              </w:rPr>
              <w:t>專項外語</w:t>
            </w:r>
            <w:proofErr w:type="gramStart"/>
            <w:r w:rsidRPr="00AC3803">
              <w:rPr>
                <w:rFonts w:ascii="Times New Roman" w:eastAsia="標楷體" w:hAnsi="標楷體" w:cs="Times New Roman" w:hint="eastAsia"/>
                <w:szCs w:val="24"/>
              </w:rPr>
              <w:t>﹞</w:t>
            </w:r>
            <w:proofErr w:type="gramEnd"/>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4</w:t>
            </w:r>
          </w:p>
        </w:tc>
      </w:tr>
      <w:tr w:rsidR="00103ABB" w:rsidRPr="00AC3803" w:rsidTr="00BA4841">
        <w:trPr>
          <w:trHeight w:val="617"/>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裁判職責及素養</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r>
      <w:tr w:rsidR="00103ABB" w:rsidRPr="00AC3803" w:rsidTr="00BA4841">
        <w:trPr>
          <w:trHeight w:val="527"/>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裁判倫理</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r>
      <w:tr w:rsidR="00103ABB" w:rsidRPr="00AC3803" w:rsidTr="00BA4841">
        <w:trPr>
          <w:trHeight w:val="535"/>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裁判心理學</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r>
      <w:tr w:rsidR="00103ABB" w:rsidRPr="00AC3803" w:rsidTr="005A67E5">
        <w:trPr>
          <w:trHeight w:val="700"/>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restart"/>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專業科目</w:t>
            </w: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專項運動紀錄方法</w:t>
            </w:r>
          </w:p>
          <w:p w:rsidR="00103ABB" w:rsidRPr="00AC3803" w:rsidRDefault="00103ABB" w:rsidP="005A67E5">
            <w:pPr>
              <w:spacing w:line="240" w:lineRule="auto"/>
              <w:ind w:left="0" w:hanging="2"/>
              <w:jc w:val="both"/>
              <w:rPr>
                <w:rFonts w:ascii="Times New Roman" w:eastAsia="標楷體" w:hAnsi="Times New Roman" w:cs="Times New Roman"/>
                <w:szCs w:val="24"/>
              </w:rPr>
            </w:pPr>
            <w:proofErr w:type="gramStart"/>
            <w:r w:rsidRPr="00AC3803">
              <w:rPr>
                <w:rFonts w:ascii="Times New Roman" w:eastAsia="標楷體" w:hAnsi="標楷體" w:cs="Times New Roman" w:hint="eastAsia"/>
                <w:szCs w:val="24"/>
              </w:rPr>
              <w:t>﹝</w:t>
            </w:r>
            <w:proofErr w:type="gramEnd"/>
            <w:r w:rsidRPr="00AC3803">
              <w:rPr>
                <w:rFonts w:ascii="Times New Roman" w:eastAsia="標楷體" w:hAnsi="標楷體" w:cs="Times New Roman" w:hint="eastAsia"/>
                <w:szCs w:val="24"/>
              </w:rPr>
              <w:t>含資訊科技運用</w:t>
            </w:r>
            <w:proofErr w:type="gramStart"/>
            <w:r w:rsidRPr="00AC3803">
              <w:rPr>
                <w:rFonts w:ascii="Times New Roman" w:eastAsia="標楷體" w:hAnsi="標楷體" w:cs="Times New Roman" w:hint="eastAsia"/>
                <w:szCs w:val="24"/>
              </w:rPr>
              <w:t>﹞</w:t>
            </w:r>
            <w:proofErr w:type="gramEnd"/>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必修</w:t>
            </w:r>
            <w:r w:rsidRPr="00AC3803">
              <w:rPr>
                <w:rFonts w:ascii="Times New Roman" w:eastAsia="標楷體" w:hAnsi="標楷體" w:cs="Times New Roman"/>
                <w:szCs w:val="24"/>
              </w:rPr>
              <w:t>2</w:t>
            </w:r>
          </w:p>
        </w:tc>
      </w:tr>
      <w:tr w:rsidR="00103ABB" w:rsidRPr="00AC3803" w:rsidTr="005A67E5">
        <w:trPr>
          <w:trHeight w:val="560"/>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專項運動規則</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w:t>
            </w:r>
          </w:p>
        </w:tc>
      </w:tr>
      <w:tr w:rsidR="00103ABB" w:rsidRPr="00AC3803" w:rsidTr="005A67E5">
        <w:trPr>
          <w:trHeight w:val="460"/>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專項運動裁判技術</w:t>
            </w:r>
          </w:p>
          <w:p w:rsidR="00103ABB" w:rsidRPr="00AC3803" w:rsidRDefault="00103ABB" w:rsidP="005A67E5">
            <w:pPr>
              <w:spacing w:line="240" w:lineRule="auto"/>
              <w:ind w:left="0" w:hanging="2"/>
              <w:jc w:val="both"/>
              <w:rPr>
                <w:rFonts w:ascii="Times New Roman" w:eastAsia="標楷體" w:hAnsi="Times New Roman" w:cs="Times New Roman"/>
                <w:szCs w:val="24"/>
              </w:rPr>
            </w:pPr>
            <w:proofErr w:type="gramStart"/>
            <w:r w:rsidRPr="00AC3803">
              <w:rPr>
                <w:rFonts w:ascii="Times New Roman" w:eastAsia="標楷體" w:hAnsi="標楷體" w:cs="Times New Roman" w:hint="eastAsia"/>
                <w:szCs w:val="24"/>
              </w:rPr>
              <w:t>﹝</w:t>
            </w:r>
            <w:proofErr w:type="gramEnd"/>
            <w:r w:rsidRPr="00AC3803">
              <w:rPr>
                <w:rFonts w:ascii="Times New Roman" w:eastAsia="標楷體" w:hAnsi="標楷體" w:cs="Times New Roman" w:hint="eastAsia"/>
                <w:szCs w:val="24"/>
              </w:rPr>
              <w:t>含資訊科技運用</w:t>
            </w:r>
            <w:proofErr w:type="gramStart"/>
            <w:r w:rsidRPr="00AC3803">
              <w:rPr>
                <w:rFonts w:ascii="Times New Roman" w:eastAsia="標楷體" w:hAnsi="標楷體" w:cs="Times New Roman" w:hint="eastAsia"/>
                <w:szCs w:val="24"/>
              </w:rPr>
              <w:t>﹞</w:t>
            </w:r>
            <w:proofErr w:type="gramEnd"/>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w:t>
            </w:r>
          </w:p>
        </w:tc>
      </w:tr>
      <w:tr w:rsidR="00103ABB" w:rsidRPr="00AC3803" w:rsidTr="00BA4841">
        <w:trPr>
          <w:trHeight w:val="657"/>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標楷體" w:cs="Times New Roman"/>
                <w:szCs w:val="24"/>
              </w:rPr>
            </w:pPr>
            <w:r w:rsidRPr="00AC3803">
              <w:rPr>
                <w:rFonts w:ascii="Times New Roman" w:eastAsia="標楷體" w:hAnsi="標楷體" w:cs="Times New Roman" w:hint="eastAsia"/>
                <w:szCs w:val="24"/>
              </w:rPr>
              <w:t>專項運動裁判執法案例</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w:t>
            </w:r>
          </w:p>
        </w:tc>
      </w:tr>
      <w:tr w:rsidR="00103ABB" w:rsidRPr="00AC3803" w:rsidTr="00BA4841">
        <w:trPr>
          <w:trHeight w:val="719"/>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標楷體" w:cs="Times New Roman"/>
                <w:szCs w:val="24"/>
              </w:rPr>
            </w:pPr>
            <w:r w:rsidRPr="00AC3803">
              <w:rPr>
                <w:rFonts w:ascii="Times New Roman" w:eastAsia="標楷體" w:hAnsi="標楷體" w:cs="Times New Roman" w:hint="eastAsia"/>
                <w:szCs w:val="24"/>
              </w:rPr>
              <w:t>運動禁藥</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r>
      <w:tr w:rsidR="00103ABB" w:rsidRPr="00AC3803" w:rsidTr="005A67E5">
        <w:trPr>
          <w:trHeight w:val="600"/>
          <w:jc w:val="center"/>
        </w:trPr>
        <w:tc>
          <w:tcPr>
            <w:tcW w:w="420"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1561" w:type="dxa"/>
            <w:vMerge/>
            <w:vAlign w:val="center"/>
          </w:tcPr>
          <w:p w:rsidR="00103ABB" w:rsidRPr="00AC3803" w:rsidRDefault="00103ABB" w:rsidP="005A67E5">
            <w:pPr>
              <w:spacing w:line="276" w:lineRule="auto"/>
              <w:ind w:left="0" w:hanging="2"/>
              <w:rPr>
                <w:rFonts w:ascii="Times New Roman" w:eastAsia="標楷體" w:hAnsi="Times New Roman" w:cs="Times New Roman"/>
                <w:szCs w:val="24"/>
              </w:rPr>
            </w:pPr>
          </w:p>
        </w:tc>
        <w:tc>
          <w:tcPr>
            <w:tcW w:w="2835" w:type="dxa"/>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標楷體" w:eastAsia="標楷體" w:hAnsi="標楷體" w:hint="eastAsia"/>
              </w:rPr>
              <w:t>運動傷害防護及急救</w:t>
            </w:r>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w:t>
            </w:r>
          </w:p>
        </w:tc>
      </w:tr>
      <w:tr w:rsidR="00103ABB" w:rsidRPr="00AC3803" w:rsidTr="005A67E5">
        <w:trPr>
          <w:trHeight w:val="820"/>
          <w:jc w:val="center"/>
        </w:trPr>
        <w:tc>
          <w:tcPr>
            <w:tcW w:w="420"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術</w:t>
            </w:r>
          </w:p>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科</w:t>
            </w:r>
          </w:p>
        </w:tc>
        <w:tc>
          <w:tcPr>
            <w:tcW w:w="4396" w:type="dxa"/>
            <w:gridSpan w:val="2"/>
            <w:vAlign w:val="center"/>
          </w:tcPr>
          <w:p w:rsidR="00103ABB" w:rsidRPr="00AC3803" w:rsidRDefault="00103ABB" w:rsidP="005A67E5">
            <w:pPr>
              <w:spacing w:line="240" w:lineRule="auto"/>
              <w:ind w:left="0" w:hanging="2"/>
              <w:jc w:val="both"/>
              <w:rPr>
                <w:rFonts w:ascii="Times New Roman" w:eastAsia="標楷體" w:hAnsi="Times New Roman" w:cs="Times New Roman"/>
                <w:szCs w:val="24"/>
              </w:rPr>
            </w:pPr>
            <w:r w:rsidRPr="00AC3803">
              <w:rPr>
                <w:rFonts w:ascii="Times New Roman" w:eastAsia="標楷體" w:hAnsi="標楷體" w:cs="Times New Roman" w:hint="eastAsia"/>
                <w:szCs w:val="24"/>
              </w:rPr>
              <w:t>專項裁判實務</w:t>
            </w:r>
            <w:proofErr w:type="gramStart"/>
            <w:r w:rsidRPr="00AC3803">
              <w:rPr>
                <w:rFonts w:ascii="Times New Roman" w:eastAsia="標楷體" w:hAnsi="標楷體" w:cs="Times New Roman" w:hint="eastAsia"/>
                <w:szCs w:val="24"/>
              </w:rPr>
              <w:t>﹝</w:t>
            </w:r>
            <w:proofErr w:type="gramEnd"/>
            <w:r w:rsidRPr="00AC3803">
              <w:rPr>
                <w:rFonts w:ascii="Times New Roman" w:eastAsia="標楷體" w:hAnsi="標楷體" w:cs="Times New Roman" w:hint="eastAsia"/>
                <w:szCs w:val="24"/>
              </w:rPr>
              <w:t>技術操作及專項體能</w:t>
            </w:r>
            <w:proofErr w:type="gramStart"/>
            <w:r w:rsidRPr="00AC3803">
              <w:rPr>
                <w:rFonts w:ascii="Times New Roman" w:eastAsia="標楷體" w:hAnsi="標楷體" w:cs="Times New Roman" w:hint="eastAsia"/>
                <w:szCs w:val="24"/>
              </w:rPr>
              <w:t>﹞</w:t>
            </w:r>
            <w:proofErr w:type="gramEnd"/>
          </w:p>
        </w:tc>
        <w:tc>
          <w:tcPr>
            <w:tcW w:w="1701"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w:t>
            </w:r>
          </w:p>
        </w:tc>
        <w:tc>
          <w:tcPr>
            <w:tcW w:w="1852"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8</w:t>
            </w:r>
          </w:p>
        </w:tc>
        <w:tc>
          <w:tcPr>
            <w:tcW w:w="1545" w:type="dxa"/>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8</w:t>
            </w:r>
          </w:p>
        </w:tc>
      </w:tr>
      <w:tr w:rsidR="00103ABB" w:rsidRPr="00AC3803" w:rsidTr="005A67E5">
        <w:trPr>
          <w:trHeight w:val="560"/>
          <w:jc w:val="center"/>
        </w:trPr>
        <w:tc>
          <w:tcPr>
            <w:tcW w:w="4816" w:type="dxa"/>
            <w:gridSpan w:val="3"/>
            <w:shd w:val="clear" w:color="auto" w:fill="D9D9D9"/>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總計</w:t>
            </w:r>
          </w:p>
        </w:tc>
        <w:tc>
          <w:tcPr>
            <w:tcW w:w="1701" w:type="dxa"/>
            <w:shd w:val="clear" w:color="auto" w:fill="D9D9D9"/>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24</w:t>
            </w:r>
          </w:p>
        </w:tc>
        <w:tc>
          <w:tcPr>
            <w:tcW w:w="1852" w:type="dxa"/>
            <w:shd w:val="clear" w:color="auto" w:fill="D9D9D9"/>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32</w:t>
            </w:r>
          </w:p>
        </w:tc>
        <w:tc>
          <w:tcPr>
            <w:tcW w:w="1545" w:type="dxa"/>
            <w:shd w:val="clear" w:color="auto" w:fill="D9D9D9"/>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szCs w:val="24"/>
              </w:rPr>
              <w:t>40</w:t>
            </w:r>
          </w:p>
        </w:tc>
      </w:tr>
      <w:tr w:rsidR="00103ABB" w:rsidRPr="00AC3803" w:rsidTr="0095490D">
        <w:trPr>
          <w:trHeight w:val="560"/>
          <w:jc w:val="center"/>
        </w:trPr>
        <w:tc>
          <w:tcPr>
            <w:tcW w:w="4816" w:type="dxa"/>
            <w:gridSpan w:val="3"/>
            <w:vAlign w:val="center"/>
          </w:tcPr>
          <w:p w:rsidR="00103ABB" w:rsidRPr="00AC3803" w:rsidRDefault="00103ABB" w:rsidP="005A67E5">
            <w:pPr>
              <w:spacing w:line="240" w:lineRule="auto"/>
              <w:ind w:left="0" w:hanging="2"/>
              <w:jc w:val="center"/>
              <w:rPr>
                <w:rFonts w:ascii="Times New Roman" w:eastAsia="標楷體" w:hAnsi="標楷體" w:cs="Times New Roman"/>
                <w:szCs w:val="24"/>
              </w:rPr>
            </w:pPr>
            <w:r w:rsidRPr="00AC3803">
              <w:rPr>
                <w:rFonts w:ascii="Times New Roman" w:eastAsia="標楷體" w:hAnsi="標楷體" w:cs="Times New Roman" w:hint="eastAsia"/>
                <w:szCs w:val="24"/>
              </w:rPr>
              <w:t>及格分數</w:t>
            </w:r>
          </w:p>
        </w:tc>
        <w:tc>
          <w:tcPr>
            <w:tcW w:w="1701" w:type="dxa"/>
            <w:vAlign w:val="center"/>
          </w:tcPr>
          <w:p w:rsidR="00103ABB" w:rsidRPr="00AC3803" w:rsidRDefault="00E71CB1"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hint="eastAsia"/>
                <w:szCs w:val="24"/>
              </w:rPr>
              <w:t>70</w:t>
            </w:r>
          </w:p>
        </w:tc>
        <w:tc>
          <w:tcPr>
            <w:tcW w:w="1852" w:type="dxa"/>
            <w:vAlign w:val="center"/>
          </w:tcPr>
          <w:p w:rsidR="00103ABB" w:rsidRPr="00AC3803" w:rsidRDefault="00E71CB1"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hint="eastAsia"/>
                <w:szCs w:val="24"/>
              </w:rPr>
              <w:t>80</w:t>
            </w:r>
          </w:p>
        </w:tc>
        <w:tc>
          <w:tcPr>
            <w:tcW w:w="1545" w:type="dxa"/>
            <w:vAlign w:val="center"/>
          </w:tcPr>
          <w:p w:rsidR="00103ABB" w:rsidRPr="00AC3803" w:rsidRDefault="00E71CB1"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Times New Roman" w:cs="Times New Roman" w:hint="eastAsia"/>
                <w:szCs w:val="24"/>
              </w:rPr>
              <w:t>85</w:t>
            </w:r>
          </w:p>
        </w:tc>
      </w:tr>
      <w:tr w:rsidR="00103ABB" w:rsidRPr="00AC3803" w:rsidTr="005A67E5">
        <w:trPr>
          <w:trHeight w:val="1660"/>
          <w:jc w:val="center"/>
        </w:trPr>
        <w:tc>
          <w:tcPr>
            <w:tcW w:w="1981" w:type="dxa"/>
            <w:gridSpan w:val="2"/>
            <w:shd w:val="clear" w:color="auto" w:fill="D9D9D9"/>
            <w:vAlign w:val="center"/>
          </w:tcPr>
          <w:p w:rsidR="00103ABB" w:rsidRPr="00AC3803" w:rsidRDefault="00103ABB" w:rsidP="005A67E5">
            <w:pPr>
              <w:spacing w:line="240" w:lineRule="auto"/>
              <w:ind w:left="0" w:hanging="2"/>
              <w:jc w:val="center"/>
              <w:rPr>
                <w:rFonts w:ascii="Times New Roman" w:eastAsia="標楷體" w:hAnsi="Times New Roman" w:cs="Times New Roman"/>
                <w:szCs w:val="24"/>
              </w:rPr>
            </w:pPr>
            <w:r w:rsidRPr="00AC3803">
              <w:rPr>
                <w:rFonts w:ascii="Times New Roman" w:eastAsia="標楷體" w:hAnsi="標楷體" w:cs="Times New Roman" w:hint="eastAsia"/>
                <w:szCs w:val="24"/>
              </w:rPr>
              <w:t>備註</w:t>
            </w:r>
          </w:p>
        </w:tc>
        <w:tc>
          <w:tcPr>
            <w:tcW w:w="7933" w:type="dxa"/>
            <w:gridSpan w:val="4"/>
            <w:shd w:val="clear" w:color="auto" w:fill="D9D9D9"/>
            <w:vAlign w:val="center"/>
          </w:tcPr>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授課最低時數如下：</w:t>
            </w:r>
          </w:p>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（一）</w:t>
            </w:r>
            <w:proofErr w:type="gramStart"/>
            <w:r w:rsidRPr="00AC3803">
              <w:rPr>
                <w:rFonts w:ascii="Times New Roman" w:eastAsia="標楷體" w:hAnsi="標楷體" w:cs="Times New Roman" w:hint="eastAsia"/>
                <w:szCs w:val="24"/>
              </w:rPr>
              <w:t>Ｃ</w:t>
            </w:r>
            <w:proofErr w:type="gramEnd"/>
            <w:r w:rsidRPr="00AC3803">
              <w:rPr>
                <w:rFonts w:ascii="Times New Roman" w:eastAsia="標楷體" w:hAnsi="標楷體" w:cs="Times New Roman" w:hint="eastAsia"/>
                <w:szCs w:val="24"/>
              </w:rPr>
              <w:t>級裁判：總時數至少</w:t>
            </w:r>
            <w:r w:rsidRPr="00AC3803">
              <w:rPr>
                <w:rFonts w:ascii="Times New Roman" w:eastAsia="標楷體" w:hAnsi="Times New Roman" w:cs="Times New Roman"/>
                <w:szCs w:val="24"/>
              </w:rPr>
              <w:t>24</w:t>
            </w:r>
            <w:r w:rsidRPr="00AC3803">
              <w:rPr>
                <w:rFonts w:ascii="Times New Roman" w:eastAsia="標楷體" w:hAnsi="標楷體" w:cs="Times New Roman" w:hint="eastAsia"/>
                <w:szCs w:val="24"/>
              </w:rPr>
              <w:t>小時。</w:t>
            </w:r>
          </w:p>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（二）</w:t>
            </w:r>
            <w:proofErr w:type="gramStart"/>
            <w:r w:rsidRPr="00AC3803">
              <w:rPr>
                <w:rFonts w:ascii="Times New Roman" w:eastAsia="標楷體" w:hAnsi="標楷體" w:cs="Times New Roman" w:hint="eastAsia"/>
                <w:szCs w:val="24"/>
              </w:rPr>
              <w:t>Ｂ</w:t>
            </w:r>
            <w:proofErr w:type="gramEnd"/>
            <w:r w:rsidRPr="00AC3803">
              <w:rPr>
                <w:rFonts w:ascii="Times New Roman" w:eastAsia="標楷體" w:hAnsi="標楷體" w:cs="Times New Roman" w:hint="eastAsia"/>
                <w:szCs w:val="24"/>
              </w:rPr>
              <w:t>級裁判：總時數至少</w:t>
            </w:r>
            <w:r w:rsidRPr="00AC3803">
              <w:rPr>
                <w:rFonts w:ascii="Times New Roman" w:eastAsia="標楷體" w:hAnsi="Times New Roman" w:cs="Times New Roman"/>
                <w:szCs w:val="24"/>
              </w:rPr>
              <w:t>32</w:t>
            </w:r>
            <w:r w:rsidRPr="00AC3803">
              <w:rPr>
                <w:rFonts w:ascii="Times New Roman" w:eastAsia="標楷體" w:hAnsi="標楷體" w:cs="Times New Roman" w:hint="eastAsia"/>
                <w:szCs w:val="24"/>
              </w:rPr>
              <w:t>小時。</w:t>
            </w:r>
          </w:p>
          <w:p w:rsidR="00103ABB" w:rsidRPr="00AC3803" w:rsidRDefault="00103ABB" w:rsidP="005A67E5">
            <w:pPr>
              <w:spacing w:line="240" w:lineRule="auto"/>
              <w:ind w:left="0" w:hanging="2"/>
              <w:rPr>
                <w:rFonts w:ascii="Times New Roman" w:eastAsia="標楷體" w:hAnsi="Times New Roman" w:cs="Times New Roman"/>
                <w:szCs w:val="24"/>
              </w:rPr>
            </w:pPr>
            <w:r w:rsidRPr="00AC3803">
              <w:rPr>
                <w:rFonts w:ascii="Times New Roman" w:eastAsia="標楷體" w:hAnsi="標楷體" w:cs="Times New Roman" w:hint="eastAsia"/>
                <w:szCs w:val="24"/>
              </w:rPr>
              <w:t>（三）</w:t>
            </w:r>
            <w:proofErr w:type="gramStart"/>
            <w:r w:rsidRPr="00AC3803">
              <w:rPr>
                <w:rFonts w:ascii="Times New Roman" w:eastAsia="標楷體" w:hAnsi="標楷體" w:cs="Times New Roman" w:hint="eastAsia"/>
                <w:szCs w:val="24"/>
              </w:rPr>
              <w:t>Ａ</w:t>
            </w:r>
            <w:proofErr w:type="gramEnd"/>
            <w:r w:rsidRPr="00AC3803">
              <w:rPr>
                <w:rFonts w:ascii="Times New Roman" w:eastAsia="標楷體" w:hAnsi="標楷體" w:cs="Times New Roman" w:hint="eastAsia"/>
                <w:szCs w:val="24"/>
              </w:rPr>
              <w:t>級裁判：總時數至少</w:t>
            </w:r>
            <w:r w:rsidRPr="00AC3803">
              <w:rPr>
                <w:rFonts w:ascii="Times New Roman" w:eastAsia="標楷體" w:hAnsi="Times New Roman" w:cs="Times New Roman"/>
                <w:szCs w:val="24"/>
              </w:rPr>
              <w:t>40</w:t>
            </w:r>
            <w:r w:rsidRPr="00AC3803">
              <w:rPr>
                <w:rFonts w:ascii="Times New Roman" w:eastAsia="標楷體" w:hAnsi="標楷體" w:cs="Times New Roman" w:hint="eastAsia"/>
                <w:szCs w:val="24"/>
              </w:rPr>
              <w:t>小時。</w:t>
            </w:r>
          </w:p>
        </w:tc>
      </w:tr>
    </w:tbl>
    <w:p w:rsidR="00103ABB" w:rsidRPr="00AC3803" w:rsidRDefault="00103ABB">
      <w:pPr>
        <w:spacing w:line="240" w:lineRule="auto"/>
        <w:ind w:left="1" w:hanging="3"/>
        <w:rPr>
          <w:rFonts w:ascii="Times New Roman" w:eastAsia="標楷體" w:hAnsi="Times New Roman" w:cs="Times New Roman"/>
          <w:sz w:val="28"/>
          <w:szCs w:val="28"/>
        </w:rPr>
      </w:pPr>
    </w:p>
    <w:p w:rsidR="00103ABB" w:rsidRPr="00AC3803" w:rsidRDefault="00103ABB">
      <w:pPr>
        <w:spacing w:line="240" w:lineRule="auto"/>
        <w:ind w:left="0" w:hanging="2"/>
        <w:rPr>
          <w:rFonts w:ascii="Times New Roman" w:eastAsia="標楷體" w:hAnsi="Times New Roman" w:cs="Times New Roman"/>
          <w:sz w:val="28"/>
          <w:szCs w:val="28"/>
        </w:rPr>
      </w:pPr>
      <w:r w:rsidRPr="00AC3803">
        <w:rPr>
          <w:rFonts w:ascii="Times New Roman" w:eastAsia="標楷體" w:hAnsi="Times New Roman" w:cs="Times New Roman"/>
        </w:rPr>
        <w:br w:type="page"/>
      </w:r>
      <w:r w:rsidRPr="00AC3803">
        <w:rPr>
          <w:rFonts w:ascii="Times New Roman" w:eastAsia="標楷體" w:hAnsi="標楷體" w:cs="Times New Roman" w:hint="eastAsia"/>
          <w:sz w:val="28"/>
          <w:szCs w:val="28"/>
        </w:rPr>
        <w:lastRenderedPageBreak/>
        <w:t>附件四</w:t>
      </w:r>
    </w:p>
    <w:p w:rsidR="00103ABB" w:rsidRPr="00AC3803" w:rsidRDefault="00103ABB">
      <w:pPr>
        <w:spacing w:line="240" w:lineRule="auto"/>
        <w:ind w:left="2" w:hanging="4"/>
        <w:jc w:val="center"/>
        <w:rPr>
          <w:rFonts w:ascii="Times New Roman" w:eastAsia="標楷體" w:hAnsi="Times New Roman" w:cs="Times New Roman"/>
          <w:sz w:val="36"/>
          <w:szCs w:val="36"/>
        </w:rPr>
      </w:pPr>
      <w:r w:rsidRPr="00AC3803">
        <w:rPr>
          <w:rFonts w:ascii="Times New Roman" w:eastAsia="標楷體" w:hAnsi="標楷體" w:cs="Times New Roman" w:hint="eastAsia"/>
          <w:b/>
          <w:sz w:val="36"/>
          <w:szCs w:val="36"/>
        </w:rPr>
        <w:t>中華民國射箭協會</w:t>
      </w:r>
      <w:proofErr w:type="gramStart"/>
      <w:r w:rsidRPr="00AC3803">
        <w:rPr>
          <w:rFonts w:ascii="Times New Roman" w:eastAsia="標楷體" w:hAnsi="Times New Roman" w:cs="Times New Roman"/>
          <w:b/>
          <w:sz w:val="36"/>
          <w:szCs w:val="36"/>
        </w:rPr>
        <w:t>000</w:t>
      </w:r>
      <w:proofErr w:type="gramEnd"/>
      <w:r w:rsidRPr="00AC3803">
        <w:rPr>
          <w:rFonts w:ascii="Times New Roman" w:eastAsia="標楷體" w:hAnsi="標楷體" w:cs="Times New Roman" w:hint="eastAsia"/>
          <w:b/>
          <w:sz w:val="36"/>
          <w:szCs w:val="36"/>
        </w:rPr>
        <w:t>年度</w:t>
      </w:r>
      <w:r w:rsidRPr="00AC3803">
        <w:rPr>
          <w:rFonts w:ascii="Times New Roman" w:eastAsia="標楷體" w:hAnsi="Times New Roman" w:cs="Times New Roman"/>
          <w:b/>
          <w:sz w:val="36"/>
          <w:szCs w:val="36"/>
        </w:rPr>
        <w:t>0</w:t>
      </w:r>
      <w:r w:rsidRPr="00AC3803">
        <w:rPr>
          <w:rFonts w:ascii="Times New Roman" w:eastAsia="標楷體" w:hAnsi="標楷體" w:cs="Times New Roman" w:hint="eastAsia"/>
          <w:b/>
          <w:sz w:val="36"/>
          <w:szCs w:val="36"/>
        </w:rPr>
        <w:t>級裁判講習會申請表</w:t>
      </w: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4"/>
        <w:gridCol w:w="4438"/>
        <w:gridCol w:w="2763"/>
      </w:tblGrid>
      <w:tr w:rsidR="00103ABB" w:rsidRPr="00AC3803" w:rsidTr="00AC3803">
        <w:trPr>
          <w:trHeight w:val="780"/>
          <w:jc w:val="center"/>
        </w:trPr>
        <w:tc>
          <w:tcPr>
            <w:tcW w:w="1834"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姓</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名</w:t>
            </w:r>
          </w:p>
        </w:tc>
        <w:tc>
          <w:tcPr>
            <w:tcW w:w="4438" w:type="dxa"/>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c>
          <w:tcPr>
            <w:tcW w:w="2763" w:type="dxa"/>
            <w:vMerge w:val="restart"/>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二吋相片</w:t>
            </w:r>
            <w:r w:rsidRPr="00AC3803">
              <w:rPr>
                <w:rFonts w:ascii="Times New Roman" w:eastAsia="標楷體" w:hAnsi="Times New Roman" w:cs="Times New Roman"/>
                <w:sz w:val="28"/>
                <w:szCs w:val="28"/>
              </w:rPr>
              <w:t>2</w:t>
            </w:r>
            <w:r w:rsidRPr="00AC3803">
              <w:rPr>
                <w:rFonts w:ascii="Times New Roman" w:eastAsia="標楷體" w:hAnsi="標楷體" w:cs="Times New Roman" w:hint="eastAsia"/>
                <w:sz w:val="28"/>
                <w:szCs w:val="28"/>
              </w:rPr>
              <w:t>張</w:t>
            </w:r>
          </w:p>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（浮貼）</w:t>
            </w:r>
          </w:p>
        </w:tc>
      </w:tr>
      <w:tr w:rsidR="00103ABB" w:rsidRPr="00AC3803" w:rsidTr="00AC3803">
        <w:trPr>
          <w:trHeight w:val="780"/>
          <w:jc w:val="center"/>
        </w:trPr>
        <w:tc>
          <w:tcPr>
            <w:tcW w:w="1834"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性</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別</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男</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女</w:t>
            </w: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AC3803">
        <w:trPr>
          <w:trHeight w:val="780"/>
          <w:jc w:val="center"/>
        </w:trPr>
        <w:tc>
          <w:tcPr>
            <w:tcW w:w="1834"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出生日期</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Times New Roman" w:cs="Times New Roman"/>
                <w:sz w:val="28"/>
                <w:szCs w:val="28"/>
              </w:rPr>
              <w:t>(</w:t>
            </w:r>
            <w:r w:rsidRPr="00AC3803">
              <w:rPr>
                <w:rFonts w:ascii="Times New Roman" w:eastAsia="標楷體" w:hAnsi="標楷體" w:cs="Times New Roman" w:hint="eastAsia"/>
                <w:sz w:val="28"/>
                <w:szCs w:val="28"/>
              </w:rPr>
              <w:t>西元</w:t>
            </w:r>
            <w:r w:rsidRPr="00AC3803">
              <w:rPr>
                <w:rFonts w:ascii="Times New Roman" w:eastAsia="標楷體" w:hAnsi="Times New Roman" w:cs="Times New Roman"/>
                <w:sz w:val="28"/>
                <w:szCs w:val="28"/>
              </w:rPr>
              <w:t>)</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______</w:t>
            </w:r>
            <w:r w:rsidRPr="00AC3803">
              <w:rPr>
                <w:rFonts w:ascii="Times New Roman" w:eastAsia="標楷體" w:hAnsi="標楷體" w:cs="Times New Roman" w:hint="eastAsia"/>
                <w:sz w:val="28"/>
                <w:szCs w:val="28"/>
              </w:rPr>
              <w:t>年</w:t>
            </w:r>
            <w:r w:rsidRPr="00AC3803">
              <w:rPr>
                <w:rFonts w:ascii="Times New Roman" w:eastAsia="標楷體" w:hAnsi="Times New Roman" w:cs="Times New Roman"/>
                <w:sz w:val="28"/>
                <w:szCs w:val="28"/>
              </w:rPr>
              <w:t>______</w:t>
            </w:r>
            <w:r w:rsidRPr="00AC3803">
              <w:rPr>
                <w:rFonts w:ascii="Times New Roman" w:eastAsia="標楷體" w:hAnsi="標楷體" w:cs="Times New Roman" w:hint="eastAsia"/>
                <w:sz w:val="28"/>
                <w:szCs w:val="28"/>
              </w:rPr>
              <w:t>月</w:t>
            </w:r>
            <w:r w:rsidRPr="00AC3803">
              <w:rPr>
                <w:rFonts w:ascii="Times New Roman" w:eastAsia="標楷體" w:hAnsi="Times New Roman" w:cs="Times New Roman"/>
                <w:sz w:val="28"/>
                <w:szCs w:val="28"/>
              </w:rPr>
              <w:t>______</w:t>
            </w:r>
            <w:r w:rsidRPr="00AC3803">
              <w:rPr>
                <w:rFonts w:ascii="Times New Roman" w:eastAsia="標楷體" w:hAnsi="標楷體" w:cs="Times New Roman" w:hint="eastAsia"/>
                <w:sz w:val="28"/>
                <w:szCs w:val="28"/>
              </w:rPr>
              <w:t>日</w:t>
            </w: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AC3803">
        <w:trPr>
          <w:trHeight w:val="780"/>
          <w:jc w:val="center"/>
        </w:trPr>
        <w:tc>
          <w:tcPr>
            <w:tcW w:w="1834"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身分證字號</w:t>
            </w:r>
          </w:p>
        </w:tc>
        <w:tc>
          <w:tcPr>
            <w:tcW w:w="4438" w:type="dxa"/>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c>
          <w:tcPr>
            <w:tcW w:w="2763" w:type="dxa"/>
            <w:vMerge/>
            <w:vAlign w:val="center"/>
          </w:tcPr>
          <w:p w:rsidR="00103ABB" w:rsidRPr="00AC3803" w:rsidRDefault="00103ABB" w:rsidP="005A67E5">
            <w:pPr>
              <w:spacing w:line="276" w:lineRule="auto"/>
              <w:ind w:left="1" w:hanging="3"/>
              <w:rPr>
                <w:rFonts w:ascii="Times New Roman" w:eastAsia="標楷體" w:hAnsi="Times New Roman" w:cs="Times New Roman"/>
                <w:sz w:val="28"/>
                <w:szCs w:val="28"/>
              </w:rPr>
            </w:pPr>
          </w:p>
        </w:tc>
      </w:tr>
      <w:tr w:rsidR="00103ABB" w:rsidRPr="00AC3803" w:rsidTr="00AC3803">
        <w:trPr>
          <w:trHeight w:val="780"/>
          <w:jc w:val="center"/>
        </w:trPr>
        <w:tc>
          <w:tcPr>
            <w:tcW w:w="1834"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最高學歷</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AC3803">
        <w:trPr>
          <w:trHeight w:val="960"/>
          <w:jc w:val="center"/>
        </w:trPr>
        <w:tc>
          <w:tcPr>
            <w:tcW w:w="1834"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服務單位</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現任職務</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單位：</w:t>
            </w:r>
            <w:r w:rsidRPr="00AC3803">
              <w:rPr>
                <w:rFonts w:ascii="Times New Roman" w:eastAsia="標楷體" w:hAnsi="Times New Roman" w:cs="Times New Roman"/>
                <w:sz w:val="28"/>
                <w:szCs w:val="28"/>
              </w:rPr>
              <w:t xml:space="preserve">______________   </w:t>
            </w:r>
            <w:r w:rsidRPr="00AC3803">
              <w:rPr>
                <w:rFonts w:ascii="Times New Roman" w:eastAsia="標楷體" w:hAnsi="標楷體" w:cs="Times New Roman" w:hint="eastAsia"/>
                <w:sz w:val="28"/>
                <w:szCs w:val="28"/>
              </w:rPr>
              <w:t>職務</w:t>
            </w:r>
            <w:r w:rsidRPr="00AC3803">
              <w:rPr>
                <w:rFonts w:ascii="Times New Roman" w:eastAsia="標楷體" w:hAnsi="Times New Roman" w:cs="Times New Roman"/>
                <w:sz w:val="28"/>
                <w:szCs w:val="28"/>
              </w:rPr>
              <w:t>___________</w:t>
            </w:r>
          </w:p>
        </w:tc>
      </w:tr>
      <w:tr w:rsidR="00103ABB" w:rsidRPr="00AC3803" w:rsidTr="00AC3803">
        <w:trPr>
          <w:trHeight w:val="960"/>
          <w:jc w:val="center"/>
        </w:trPr>
        <w:tc>
          <w:tcPr>
            <w:tcW w:w="1834"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原持有證照</w:t>
            </w:r>
          </w:p>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等級</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無</w:t>
            </w:r>
            <w:r w:rsidRPr="00AC3803">
              <w:rPr>
                <w:rFonts w:ascii="Times New Roman" w:eastAsia="標楷體" w:hAnsi="Times New Roman" w:cs="Times New Roman"/>
                <w:sz w:val="28"/>
                <w:szCs w:val="28"/>
              </w:rPr>
              <w:t xml:space="preserve">       □____</w:t>
            </w:r>
            <w:r w:rsidRPr="00AC3803">
              <w:rPr>
                <w:rFonts w:ascii="Times New Roman" w:eastAsia="標楷體" w:hAnsi="標楷體" w:cs="Times New Roman" w:hint="eastAsia"/>
                <w:sz w:val="28"/>
                <w:szCs w:val="28"/>
              </w:rPr>
              <w:t>級，</w:t>
            </w:r>
            <w:r w:rsidRPr="00AC3803">
              <w:rPr>
                <w:rFonts w:ascii="Times New Roman" w:eastAsia="標楷體" w:hAnsi="Times New Roman" w:cs="Times New Roman"/>
                <w:sz w:val="28"/>
                <w:szCs w:val="28"/>
              </w:rPr>
              <w:t xml:space="preserve"> </w:t>
            </w:r>
            <w:r w:rsidRPr="00AC3803">
              <w:rPr>
                <w:rFonts w:ascii="Times New Roman" w:eastAsia="標楷體" w:hAnsi="標楷體" w:cs="Times New Roman" w:hint="eastAsia"/>
                <w:sz w:val="28"/>
                <w:szCs w:val="28"/>
              </w:rPr>
              <w:t>證號</w:t>
            </w:r>
            <w:r w:rsidRPr="00AC3803">
              <w:rPr>
                <w:rFonts w:ascii="Times New Roman" w:eastAsia="標楷體" w:hAnsi="Times New Roman" w:cs="Times New Roman"/>
                <w:sz w:val="28"/>
                <w:szCs w:val="28"/>
              </w:rPr>
              <w:t xml:space="preserve">___________ </w:t>
            </w:r>
          </w:p>
        </w:tc>
      </w:tr>
      <w:tr w:rsidR="00103ABB" w:rsidRPr="00AC3803" w:rsidTr="00AC3803">
        <w:trPr>
          <w:trHeight w:val="780"/>
          <w:jc w:val="center"/>
        </w:trPr>
        <w:tc>
          <w:tcPr>
            <w:tcW w:w="1834" w:type="dxa"/>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聯絡電話</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r w:rsidRPr="00AC3803">
              <w:rPr>
                <w:rFonts w:ascii="Times New Roman" w:eastAsia="標楷體" w:hAnsi="Times New Roman" w:cs="Times New Roman"/>
                <w:sz w:val="28"/>
                <w:szCs w:val="28"/>
              </w:rPr>
              <w:t xml:space="preserve"> (H)                    (</w:t>
            </w:r>
            <w:r w:rsidRPr="00AC3803">
              <w:rPr>
                <w:rFonts w:ascii="Times New Roman" w:eastAsia="標楷體" w:hAnsi="標楷體" w:cs="Times New Roman" w:hint="eastAsia"/>
                <w:sz w:val="28"/>
                <w:szCs w:val="28"/>
              </w:rPr>
              <w:t>手機</w:t>
            </w:r>
            <w:r w:rsidRPr="00AC3803">
              <w:rPr>
                <w:rFonts w:ascii="Times New Roman" w:eastAsia="標楷體" w:hAnsi="Times New Roman" w:cs="Times New Roman"/>
                <w:sz w:val="28"/>
                <w:szCs w:val="28"/>
              </w:rPr>
              <w:t>)</w:t>
            </w:r>
          </w:p>
        </w:tc>
      </w:tr>
      <w:tr w:rsidR="00103ABB" w:rsidRPr="00AC3803" w:rsidTr="00AC3803">
        <w:trPr>
          <w:trHeight w:val="780"/>
          <w:jc w:val="center"/>
        </w:trPr>
        <w:tc>
          <w:tcPr>
            <w:tcW w:w="1834" w:type="dxa"/>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Times New Roman" w:cs="Times New Roman"/>
                <w:sz w:val="28"/>
                <w:szCs w:val="28"/>
              </w:rPr>
              <w:t>E-mail</w:t>
            </w:r>
          </w:p>
        </w:tc>
        <w:tc>
          <w:tcPr>
            <w:tcW w:w="7201" w:type="dxa"/>
            <w:gridSpan w:val="2"/>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AC3803">
        <w:trPr>
          <w:trHeight w:val="780"/>
          <w:jc w:val="center"/>
        </w:trPr>
        <w:tc>
          <w:tcPr>
            <w:tcW w:w="1834" w:type="dxa"/>
            <w:tcBorders>
              <w:bottom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聯絡地址</w:t>
            </w:r>
          </w:p>
        </w:tc>
        <w:tc>
          <w:tcPr>
            <w:tcW w:w="7201" w:type="dxa"/>
            <w:gridSpan w:val="2"/>
            <w:tcBorders>
              <w:bottom w:val="single" w:sz="18" w:space="0" w:color="000000"/>
            </w:tcBorders>
            <w:vAlign w:val="center"/>
          </w:tcPr>
          <w:p w:rsidR="00103ABB" w:rsidRPr="00AC3803" w:rsidRDefault="00103ABB" w:rsidP="005A67E5">
            <w:pPr>
              <w:spacing w:before="120" w:line="240" w:lineRule="auto"/>
              <w:ind w:left="1" w:hanging="3"/>
              <w:rPr>
                <w:rFonts w:ascii="Times New Roman" w:eastAsia="標楷體" w:hAnsi="Times New Roman" w:cs="Times New Roman"/>
                <w:sz w:val="28"/>
                <w:szCs w:val="28"/>
              </w:rPr>
            </w:pPr>
          </w:p>
        </w:tc>
      </w:tr>
      <w:tr w:rsidR="00103ABB" w:rsidRPr="00AC3803" w:rsidTr="00AC3803">
        <w:trPr>
          <w:trHeight w:val="780"/>
          <w:jc w:val="center"/>
        </w:trPr>
        <w:tc>
          <w:tcPr>
            <w:tcW w:w="1834" w:type="dxa"/>
            <w:tcBorders>
              <w:top w:val="single" w:sz="18" w:space="0" w:color="000000"/>
              <w:left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緊急聯絡人</w:t>
            </w:r>
          </w:p>
        </w:tc>
        <w:tc>
          <w:tcPr>
            <w:tcW w:w="7201" w:type="dxa"/>
            <w:gridSpan w:val="2"/>
            <w:tcBorders>
              <w:top w:val="single" w:sz="18" w:space="0" w:color="000000"/>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AC3803">
        <w:trPr>
          <w:trHeight w:val="780"/>
          <w:jc w:val="center"/>
        </w:trPr>
        <w:tc>
          <w:tcPr>
            <w:tcW w:w="1834" w:type="dxa"/>
            <w:tcBorders>
              <w:left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聯絡電話</w:t>
            </w:r>
          </w:p>
        </w:tc>
        <w:tc>
          <w:tcPr>
            <w:tcW w:w="7201" w:type="dxa"/>
            <w:gridSpan w:val="2"/>
            <w:tcBorders>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AC3803">
        <w:trPr>
          <w:trHeight w:val="780"/>
          <w:jc w:val="center"/>
        </w:trPr>
        <w:tc>
          <w:tcPr>
            <w:tcW w:w="1834" w:type="dxa"/>
            <w:tcBorders>
              <w:left w:val="single" w:sz="18" w:space="0" w:color="000000"/>
              <w:bottom w:val="single" w:sz="18" w:space="0" w:color="000000"/>
            </w:tcBorders>
            <w:vAlign w:val="center"/>
          </w:tcPr>
          <w:p w:rsidR="00103ABB" w:rsidRPr="00AC3803" w:rsidRDefault="00103ABB" w:rsidP="005A67E5">
            <w:pPr>
              <w:spacing w:before="120"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關係</w:t>
            </w:r>
          </w:p>
        </w:tc>
        <w:tc>
          <w:tcPr>
            <w:tcW w:w="7201" w:type="dxa"/>
            <w:gridSpan w:val="2"/>
            <w:tcBorders>
              <w:bottom w:val="single" w:sz="18" w:space="0" w:color="000000"/>
              <w:right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r w:rsidR="00103ABB" w:rsidRPr="00AC3803" w:rsidTr="00AC3803">
        <w:trPr>
          <w:trHeight w:val="1480"/>
          <w:jc w:val="center"/>
        </w:trPr>
        <w:tc>
          <w:tcPr>
            <w:tcW w:w="1834" w:type="dxa"/>
            <w:tcBorders>
              <w:top w:val="single" w:sz="18" w:space="0" w:color="000000"/>
            </w:tcBorders>
            <w:vAlign w:val="center"/>
          </w:tcPr>
          <w:p w:rsidR="00103ABB" w:rsidRPr="00AC3803" w:rsidRDefault="00103ABB" w:rsidP="005A67E5">
            <w:pPr>
              <w:spacing w:line="240" w:lineRule="auto"/>
              <w:ind w:left="1" w:hanging="3"/>
              <w:jc w:val="center"/>
              <w:rPr>
                <w:rFonts w:ascii="Times New Roman" w:eastAsia="標楷體" w:hAnsi="Times New Roman" w:cs="Times New Roman"/>
                <w:sz w:val="28"/>
                <w:szCs w:val="28"/>
              </w:rPr>
            </w:pPr>
            <w:r w:rsidRPr="00AC3803">
              <w:rPr>
                <w:rFonts w:ascii="Times New Roman" w:eastAsia="標楷體" w:hAnsi="標楷體" w:cs="Times New Roman" w:hint="eastAsia"/>
                <w:sz w:val="28"/>
                <w:szCs w:val="28"/>
              </w:rPr>
              <w:t>備註</w:t>
            </w:r>
          </w:p>
        </w:tc>
        <w:tc>
          <w:tcPr>
            <w:tcW w:w="7201" w:type="dxa"/>
            <w:gridSpan w:val="2"/>
            <w:tcBorders>
              <w:top w:val="single" w:sz="18" w:space="0" w:color="000000"/>
            </w:tcBorders>
            <w:vAlign w:val="center"/>
          </w:tcPr>
          <w:p w:rsidR="00103ABB" w:rsidRPr="00AC3803" w:rsidRDefault="00103ABB" w:rsidP="005A67E5">
            <w:pPr>
              <w:spacing w:before="120" w:line="240" w:lineRule="auto"/>
              <w:ind w:left="1" w:hanging="3"/>
              <w:jc w:val="both"/>
              <w:rPr>
                <w:rFonts w:ascii="Times New Roman" w:eastAsia="標楷體" w:hAnsi="Times New Roman" w:cs="Times New Roman"/>
                <w:sz w:val="28"/>
                <w:szCs w:val="28"/>
              </w:rPr>
            </w:pPr>
          </w:p>
        </w:tc>
      </w:tr>
    </w:tbl>
    <w:p w:rsidR="00EE1CE4" w:rsidRPr="00AC3803" w:rsidRDefault="00EE1CE4" w:rsidP="00EE1CE4">
      <w:pPr>
        <w:tabs>
          <w:tab w:val="left" w:pos="1468"/>
        </w:tabs>
        <w:suppressAutoHyphens w:val="0"/>
        <w:spacing w:line="520" w:lineRule="exact"/>
        <w:ind w:leftChars="0" w:left="1" w:right="1120" w:firstLineChars="0" w:hanging="3"/>
        <w:textDirection w:val="lrTb"/>
        <w:textAlignment w:val="auto"/>
        <w:outlineLvl w:val="9"/>
        <w:rPr>
          <w:rFonts w:ascii="標楷體" w:eastAsia="標楷體" w:hAnsi="標楷體" w:cs="Times New Roman"/>
          <w:position w:val="0"/>
          <w:sz w:val="28"/>
          <w:szCs w:val="28"/>
        </w:rPr>
      </w:pPr>
      <w:r w:rsidRPr="00AC3803">
        <w:rPr>
          <w:rFonts w:ascii="標楷體" w:eastAsia="標楷體" w:hAnsi="標楷體" w:cs="Times New Roman" w:hint="eastAsia"/>
          <w:position w:val="0"/>
          <w:sz w:val="28"/>
          <w:szCs w:val="28"/>
        </w:rPr>
        <w:t>*資料不齊全者，</w:t>
      </w:r>
      <w:r w:rsidR="003C74D1">
        <w:rPr>
          <w:rFonts w:ascii="標楷體" w:eastAsia="標楷體" w:hAnsi="標楷體" w:cs="Times New Roman" w:hint="eastAsia"/>
          <w:position w:val="0"/>
          <w:sz w:val="28"/>
          <w:szCs w:val="28"/>
        </w:rPr>
        <w:t>得</w:t>
      </w:r>
      <w:r w:rsidRPr="00AC3803">
        <w:rPr>
          <w:rFonts w:ascii="標楷體" w:eastAsia="標楷體" w:hAnsi="標楷體" w:cs="Times New Roman" w:hint="eastAsia"/>
          <w:position w:val="0"/>
          <w:sz w:val="28"/>
          <w:szCs w:val="28"/>
        </w:rPr>
        <w:t>不予檢定。</w:t>
      </w:r>
    </w:p>
    <w:p w:rsidR="00103ABB" w:rsidRPr="00AC3803" w:rsidRDefault="00103ABB" w:rsidP="00EE1CE4">
      <w:pPr>
        <w:spacing w:line="240" w:lineRule="auto"/>
        <w:ind w:leftChars="0" w:left="0" w:firstLineChars="0" w:firstLine="0"/>
        <w:rPr>
          <w:rFonts w:ascii="Times New Roman" w:eastAsia="標楷體" w:hAnsi="Times New Roman" w:cs="Times New Roman"/>
          <w:sz w:val="20"/>
          <w:szCs w:val="20"/>
        </w:rPr>
      </w:pPr>
    </w:p>
    <w:sectPr w:rsidR="00103ABB" w:rsidRPr="00AC3803" w:rsidSect="000976F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1"/>
      <w:cols w:space="720"/>
      <w:rtlGutter/>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9E" w:rsidRDefault="0066079E" w:rsidP="00EE1CE4">
      <w:pPr>
        <w:spacing w:line="240" w:lineRule="auto"/>
        <w:ind w:left="0" w:hanging="2"/>
      </w:pPr>
      <w:r>
        <w:separator/>
      </w:r>
    </w:p>
  </w:endnote>
  <w:endnote w:type="continuationSeparator" w:id="0">
    <w:p w:rsidR="0066079E" w:rsidRDefault="0066079E" w:rsidP="00EE1C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9E" w:rsidRDefault="0066079E" w:rsidP="00EE1CE4">
      <w:pPr>
        <w:spacing w:line="240" w:lineRule="auto"/>
        <w:ind w:left="0" w:hanging="2"/>
      </w:pPr>
      <w:r>
        <w:separator/>
      </w:r>
    </w:p>
  </w:footnote>
  <w:footnote w:type="continuationSeparator" w:id="0">
    <w:p w:rsidR="0066079E" w:rsidRDefault="0066079E" w:rsidP="00EE1C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8"/>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8"/>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E4" w:rsidRDefault="00EE1CE4" w:rsidP="00EE1CE4">
    <w:pPr>
      <w:pStyle w:val="a8"/>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F86FB2"/>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E58AE1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012E9C66"/>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A32C42EE"/>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1B44480E"/>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BE2889F8"/>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07EE875C"/>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B00C6F66"/>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255482A4"/>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8E90D2F0"/>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7601E2B"/>
    <w:multiLevelType w:val="multilevel"/>
    <w:tmpl w:val="FC981956"/>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1" w15:restartNumberingAfterBreak="0">
    <w:nsid w:val="07CA716E"/>
    <w:multiLevelType w:val="multilevel"/>
    <w:tmpl w:val="D97A9CA2"/>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12" w15:restartNumberingAfterBreak="0">
    <w:nsid w:val="0A0E7DB2"/>
    <w:multiLevelType w:val="multilevel"/>
    <w:tmpl w:val="D7FEBAD4"/>
    <w:lvl w:ilvl="0">
      <w:start w:val="1"/>
      <w:numFmt w:val="decimal"/>
      <w:lvlText w:val="%1."/>
      <w:lvlJc w:val="left"/>
      <w:pPr>
        <w:ind w:left="1614" w:hanging="480"/>
      </w:pPr>
      <w:rPr>
        <w:rFonts w:cs="Times New Roman"/>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13" w15:restartNumberingAfterBreak="0">
    <w:nsid w:val="0B1300BD"/>
    <w:multiLevelType w:val="multilevel"/>
    <w:tmpl w:val="E048ED7C"/>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4" w15:restartNumberingAfterBreak="0">
    <w:nsid w:val="1461087C"/>
    <w:multiLevelType w:val="multilevel"/>
    <w:tmpl w:val="A3EC3518"/>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15" w15:restartNumberingAfterBreak="0">
    <w:nsid w:val="1E4F7637"/>
    <w:multiLevelType w:val="multilevel"/>
    <w:tmpl w:val="2296215C"/>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16" w15:restartNumberingAfterBreak="0">
    <w:nsid w:val="20470E36"/>
    <w:multiLevelType w:val="multilevel"/>
    <w:tmpl w:val="74F8EB6E"/>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17" w15:restartNumberingAfterBreak="0">
    <w:nsid w:val="26802ED4"/>
    <w:multiLevelType w:val="multilevel"/>
    <w:tmpl w:val="778495F2"/>
    <w:lvl w:ilvl="0">
      <w:start w:val="1"/>
      <w:numFmt w:val="decimal"/>
      <w:lvlText w:val="%1."/>
      <w:lvlJc w:val="left"/>
      <w:pPr>
        <w:ind w:left="2460" w:hanging="480"/>
      </w:pPr>
      <w:rPr>
        <w:rFonts w:cs="Times New Roman"/>
        <w:vertAlign w:val="baseline"/>
      </w:rPr>
    </w:lvl>
    <w:lvl w:ilvl="1">
      <w:start w:val="1"/>
      <w:numFmt w:val="decimal"/>
      <w:lvlText w:val="%2、"/>
      <w:lvlJc w:val="left"/>
      <w:pPr>
        <w:ind w:left="2940" w:hanging="480"/>
      </w:pPr>
      <w:rPr>
        <w:rFonts w:cs="Times New Roman"/>
        <w:vertAlign w:val="baseline"/>
      </w:rPr>
    </w:lvl>
    <w:lvl w:ilvl="2">
      <w:start w:val="1"/>
      <w:numFmt w:val="lowerRoman"/>
      <w:lvlText w:val="%3."/>
      <w:lvlJc w:val="right"/>
      <w:pPr>
        <w:ind w:left="3420" w:hanging="480"/>
      </w:pPr>
      <w:rPr>
        <w:rFonts w:cs="Times New Roman"/>
        <w:vertAlign w:val="baseline"/>
      </w:rPr>
    </w:lvl>
    <w:lvl w:ilvl="3">
      <w:start w:val="1"/>
      <w:numFmt w:val="decimal"/>
      <w:lvlText w:val="%4."/>
      <w:lvlJc w:val="left"/>
      <w:pPr>
        <w:ind w:left="3900" w:hanging="480"/>
      </w:pPr>
      <w:rPr>
        <w:rFonts w:cs="Times New Roman"/>
        <w:vertAlign w:val="baseline"/>
      </w:rPr>
    </w:lvl>
    <w:lvl w:ilvl="4">
      <w:start w:val="1"/>
      <w:numFmt w:val="decimal"/>
      <w:lvlText w:val="%5、"/>
      <w:lvlJc w:val="left"/>
      <w:pPr>
        <w:ind w:left="4380" w:hanging="480"/>
      </w:pPr>
      <w:rPr>
        <w:rFonts w:cs="Times New Roman"/>
        <w:vertAlign w:val="baseline"/>
      </w:rPr>
    </w:lvl>
    <w:lvl w:ilvl="5">
      <w:start w:val="1"/>
      <w:numFmt w:val="lowerRoman"/>
      <w:lvlText w:val="%6."/>
      <w:lvlJc w:val="right"/>
      <w:pPr>
        <w:ind w:left="4860" w:hanging="480"/>
      </w:pPr>
      <w:rPr>
        <w:rFonts w:cs="Times New Roman"/>
        <w:vertAlign w:val="baseline"/>
      </w:rPr>
    </w:lvl>
    <w:lvl w:ilvl="6">
      <w:start w:val="1"/>
      <w:numFmt w:val="decimal"/>
      <w:lvlText w:val="%7."/>
      <w:lvlJc w:val="left"/>
      <w:pPr>
        <w:ind w:left="5340" w:hanging="480"/>
      </w:pPr>
      <w:rPr>
        <w:rFonts w:cs="Times New Roman"/>
        <w:vertAlign w:val="baseline"/>
      </w:rPr>
    </w:lvl>
    <w:lvl w:ilvl="7">
      <w:start w:val="1"/>
      <w:numFmt w:val="decimal"/>
      <w:lvlText w:val="%8、"/>
      <w:lvlJc w:val="left"/>
      <w:pPr>
        <w:ind w:left="5820" w:hanging="480"/>
      </w:pPr>
      <w:rPr>
        <w:rFonts w:cs="Times New Roman"/>
        <w:vertAlign w:val="baseline"/>
      </w:rPr>
    </w:lvl>
    <w:lvl w:ilvl="8">
      <w:start w:val="1"/>
      <w:numFmt w:val="lowerRoman"/>
      <w:lvlText w:val="%9."/>
      <w:lvlJc w:val="right"/>
      <w:pPr>
        <w:ind w:left="6300" w:hanging="480"/>
      </w:pPr>
      <w:rPr>
        <w:rFonts w:cs="Times New Roman"/>
        <w:vertAlign w:val="baseline"/>
      </w:rPr>
    </w:lvl>
  </w:abstractNum>
  <w:abstractNum w:abstractNumId="18" w15:restartNumberingAfterBreak="0">
    <w:nsid w:val="29F727BF"/>
    <w:multiLevelType w:val="multilevel"/>
    <w:tmpl w:val="03705D28"/>
    <w:lvl w:ilvl="0">
      <w:start w:val="1"/>
      <w:numFmt w:val="taiwaneseCountingThousand"/>
      <w:lvlText w:val="(%1)"/>
      <w:lvlJc w:val="left"/>
      <w:pPr>
        <w:ind w:left="1898" w:hanging="480"/>
      </w:pPr>
      <w:rPr>
        <w:rFonts w:hint="eastAsia"/>
        <w:vertAlign w:val="baseline"/>
      </w:rPr>
    </w:lvl>
    <w:lvl w:ilvl="1">
      <w:start w:val="1"/>
      <w:numFmt w:val="decimal"/>
      <w:lvlText w:val="%2、"/>
      <w:lvlJc w:val="left"/>
      <w:pPr>
        <w:ind w:left="2378" w:hanging="480"/>
      </w:pPr>
      <w:rPr>
        <w:rFonts w:cs="Times New Roman"/>
        <w:vertAlign w:val="baseline"/>
      </w:rPr>
    </w:lvl>
    <w:lvl w:ilvl="2">
      <w:start w:val="1"/>
      <w:numFmt w:val="lowerRoman"/>
      <w:lvlText w:val="%3."/>
      <w:lvlJc w:val="right"/>
      <w:pPr>
        <w:ind w:left="2858" w:hanging="480"/>
      </w:pPr>
      <w:rPr>
        <w:rFonts w:cs="Times New Roman"/>
        <w:vertAlign w:val="baseline"/>
      </w:rPr>
    </w:lvl>
    <w:lvl w:ilvl="3">
      <w:start w:val="1"/>
      <w:numFmt w:val="decimal"/>
      <w:lvlText w:val="%4."/>
      <w:lvlJc w:val="left"/>
      <w:pPr>
        <w:ind w:left="3338" w:hanging="480"/>
      </w:pPr>
      <w:rPr>
        <w:rFonts w:cs="Times New Roman"/>
        <w:vertAlign w:val="baseline"/>
      </w:rPr>
    </w:lvl>
    <w:lvl w:ilvl="4">
      <w:start w:val="1"/>
      <w:numFmt w:val="decimal"/>
      <w:lvlText w:val="%5、"/>
      <w:lvlJc w:val="left"/>
      <w:pPr>
        <w:ind w:left="3818" w:hanging="480"/>
      </w:pPr>
      <w:rPr>
        <w:rFonts w:cs="Times New Roman"/>
        <w:vertAlign w:val="baseline"/>
      </w:rPr>
    </w:lvl>
    <w:lvl w:ilvl="5">
      <w:start w:val="1"/>
      <w:numFmt w:val="lowerRoman"/>
      <w:lvlText w:val="%6."/>
      <w:lvlJc w:val="right"/>
      <w:pPr>
        <w:ind w:left="4298" w:hanging="480"/>
      </w:pPr>
      <w:rPr>
        <w:rFonts w:cs="Times New Roman"/>
        <w:vertAlign w:val="baseline"/>
      </w:rPr>
    </w:lvl>
    <w:lvl w:ilvl="6">
      <w:start w:val="1"/>
      <w:numFmt w:val="decimal"/>
      <w:lvlText w:val="%7."/>
      <w:lvlJc w:val="left"/>
      <w:pPr>
        <w:ind w:left="4778" w:hanging="480"/>
      </w:pPr>
      <w:rPr>
        <w:rFonts w:cs="Times New Roman"/>
        <w:vertAlign w:val="baseline"/>
      </w:rPr>
    </w:lvl>
    <w:lvl w:ilvl="7">
      <w:start w:val="1"/>
      <w:numFmt w:val="decimal"/>
      <w:lvlText w:val="%8、"/>
      <w:lvlJc w:val="left"/>
      <w:pPr>
        <w:ind w:left="5258" w:hanging="480"/>
      </w:pPr>
      <w:rPr>
        <w:rFonts w:cs="Times New Roman"/>
        <w:vertAlign w:val="baseline"/>
      </w:rPr>
    </w:lvl>
    <w:lvl w:ilvl="8">
      <w:start w:val="1"/>
      <w:numFmt w:val="lowerRoman"/>
      <w:lvlText w:val="%9."/>
      <w:lvlJc w:val="right"/>
      <w:pPr>
        <w:ind w:left="5738" w:hanging="480"/>
      </w:pPr>
      <w:rPr>
        <w:rFonts w:cs="Times New Roman"/>
        <w:vertAlign w:val="baseline"/>
      </w:rPr>
    </w:lvl>
  </w:abstractNum>
  <w:abstractNum w:abstractNumId="19" w15:restartNumberingAfterBreak="0">
    <w:nsid w:val="30FA2DF7"/>
    <w:multiLevelType w:val="multilevel"/>
    <w:tmpl w:val="2B68863A"/>
    <w:lvl w:ilvl="0">
      <w:start w:val="1"/>
      <w:numFmt w:val="decimal"/>
      <w:lvlText w:val="%1."/>
      <w:lvlJc w:val="left"/>
      <w:pPr>
        <w:ind w:left="2094" w:hanging="480"/>
      </w:pPr>
      <w:rPr>
        <w:rFonts w:cs="Times New Roman"/>
        <w:vertAlign w:val="baseline"/>
      </w:rPr>
    </w:lvl>
    <w:lvl w:ilvl="1">
      <w:start w:val="1"/>
      <w:numFmt w:val="decimal"/>
      <w:lvlText w:val="%2、"/>
      <w:lvlJc w:val="left"/>
      <w:pPr>
        <w:ind w:left="2574" w:hanging="480"/>
      </w:pPr>
      <w:rPr>
        <w:rFonts w:cs="Times New Roman"/>
        <w:vertAlign w:val="baseline"/>
      </w:rPr>
    </w:lvl>
    <w:lvl w:ilvl="2">
      <w:start w:val="1"/>
      <w:numFmt w:val="lowerRoman"/>
      <w:lvlText w:val="%3."/>
      <w:lvlJc w:val="right"/>
      <w:pPr>
        <w:ind w:left="3054" w:hanging="480"/>
      </w:pPr>
      <w:rPr>
        <w:rFonts w:cs="Times New Roman"/>
        <w:vertAlign w:val="baseline"/>
      </w:rPr>
    </w:lvl>
    <w:lvl w:ilvl="3">
      <w:start w:val="1"/>
      <w:numFmt w:val="decimal"/>
      <w:lvlText w:val="%4."/>
      <w:lvlJc w:val="left"/>
      <w:pPr>
        <w:ind w:left="3534" w:hanging="480"/>
      </w:pPr>
      <w:rPr>
        <w:rFonts w:cs="Times New Roman"/>
        <w:vertAlign w:val="baseline"/>
      </w:rPr>
    </w:lvl>
    <w:lvl w:ilvl="4">
      <w:start w:val="1"/>
      <w:numFmt w:val="decimal"/>
      <w:lvlText w:val="%5、"/>
      <w:lvlJc w:val="left"/>
      <w:pPr>
        <w:ind w:left="4014" w:hanging="480"/>
      </w:pPr>
      <w:rPr>
        <w:rFonts w:cs="Times New Roman"/>
        <w:vertAlign w:val="baseline"/>
      </w:rPr>
    </w:lvl>
    <w:lvl w:ilvl="5">
      <w:start w:val="1"/>
      <w:numFmt w:val="lowerRoman"/>
      <w:lvlText w:val="%6."/>
      <w:lvlJc w:val="right"/>
      <w:pPr>
        <w:ind w:left="4494" w:hanging="480"/>
      </w:pPr>
      <w:rPr>
        <w:rFonts w:cs="Times New Roman"/>
        <w:vertAlign w:val="baseline"/>
      </w:rPr>
    </w:lvl>
    <w:lvl w:ilvl="6">
      <w:start w:val="1"/>
      <w:numFmt w:val="decimal"/>
      <w:lvlText w:val="%7."/>
      <w:lvlJc w:val="left"/>
      <w:pPr>
        <w:ind w:left="4974" w:hanging="480"/>
      </w:pPr>
      <w:rPr>
        <w:rFonts w:cs="Times New Roman"/>
        <w:vertAlign w:val="baseline"/>
      </w:rPr>
    </w:lvl>
    <w:lvl w:ilvl="7">
      <w:start w:val="1"/>
      <w:numFmt w:val="decimal"/>
      <w:lvlText w:val="%8、"/>
      <w:lvlJc w:val="left"/>
      <w:pPr>
        <w:ind w:left="5454" w:hanging="480"/>
      </w:pPr>
      <w:rPr>
        <w:rFonts w:cs="Times New Roman"/>
        <w:vertAlign w:val="baseline"/>
      </w:rPr>
    </w:lvl>
    <w:lvl w:ilvl="8">
      <w:start w:val="1"/>
      <w:numFmt w:val="lowerRoman"/>
      <w:lvlText w:val="%9."/>
      <w:lvlJc w:val="right"/>
      <w:pPr>
        <w:ind w:left="5934" w:hanging="480"/>
      </w:pPr>
      <w:rPr>
        <w:rFonts w:cs="Times New Roman"/>
        <w:vertAlign w:val="baseline"/>
      </w:rPr>
    </w:lvl>
  </w:abstractNum>
  <w:abstractNum w:abstractNumId="20" w15:restartNumberingAfterBreak="0">
    <w:nsid w:val="4D3F340D"/>
    <w:multiLevelType w:val="multilevel"/>
    <w:tmpl w:val="7FE0464E"/>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21" w15:restartNumberingAfterBreak="0">
    <w:nsid w:val="55875474"/>
    <w:multiLevelType w:val="multilevel"/>
    <w:tmpl w:val="4E069ECE"/>
    <w:lvl w:ilvl="0">
      <w:start w:val="1"/>
      <w:numFmt w:val="decimal"/>
      <w:lvlText w:val="%1."/>
      <w:lvlJc w:val="left"/>
      <w:pPr>
        <w:ind w:left="2094" w:hanging="480"/>
      </w:pPr>
      <w:rPr>
        <w:rFonts w:cs="Times New Roman"/>
        <w:vertAlign w:val="baseline"/>
      </w:rPr>
    </w:lvl>
    <w:lvl w:ilvl="1">
      <w:start w:val="1"/>
      <w:numFmt w:val="decimal"/>
      <w:lvlText w:val="%2、"/>
      <w:lvlJc w:val="left"/>
      <w:pPr>
        <w:ind w:left="2574" w:hanging="480"/>
      </w:pPr>
      <w:rPr>
        <w:rFonts w:cs="Times New Roman"/>
        <w:vertAlign w:val="baseline"/>
      </w:rPr>
    </w:lvl>
    <w:lvl w:ilvl="2">
      <w:start w:val="1"/>
      <w:numFmt w:val="lowerRoman"/>
      <w:lvlText w:val="%3."/>
      <w:lvlJc w:val="right"/>
      <w:pPr>
        <w:ind w:left="3054" w:hanging="480"/>
      </w:pPr>
      <w:rPr>
        <w:rFonts w:cs="Times New Roman"/>
        <w:vertAlign w:val="baseline"/>
      </w:rPr>
    </w:lvl>
    <w:lvl w:ilvl="3">
      <w:start w:val="1"/>
      <w:numFmt w:val="decimal"/>
      <w:lvlText w:val="%4."/>
      <w:lvlJc w:val="left"/>
      <w:pPr>
        <w:ind w:left="3534" w:hanging="480"/>
      </w:pPr>
      <w:rPr>
        <w:rFonts w:cs="Times New Roman"/>
        <w:vertAlign w:val="baseline"/>
      </w:rPr>
    </w:lvl>
    <w:lvl w:ilvl="4">
      <w:start w:val="1"/>
      <w:numFmt w:val="decimal"/>
      <w:lvlText w:val="%5、"/>
      <w:lvlJc w:val="left"/>
      <w:pPr>
        <w:ind w:left="4014" w:hanging="480"/>
      </w:pPr>
      <w:rPr>
        <w:rFonts w:cs="Times New Roman"/>
        <w:vertAlign w:val="baseline"/>
      </w:rPr>
    </w:lvl>
    <w:lvl w:ilvl="5">
      <w:start w:val="1"/>
      <w:numFmt w:val="lowerRoman"/>
      <w:lvlText w:val="%6."/>
      <w:lvlJc w:val="right"/>
      <w:pPr>
        <w:ind w:left="4494" w:hanging="480"/>
      </w:pPr>
      <w:rPr>
        <w:rFonts w:cs="Times New Roman"/>
        <w:vertAlign w:val="baseline"/>
      </w:rPr>
    </w:lvl>
    <w:lvl w:ilvl="6">
      <w:start w:val="1"/>
      <w:numFmt w:val="decimal"/>
      <w:lvlText w:val="%7."/>
      <w:lvlJc w:val="left"/>
      <w:pPr>
        <w:ind w:left="4974" w:hanging="480"/>
      </w:pPr>
      <w:rPr>
        <w:rFonts w:cs="Times New Roman"/>
        <w:vertAlign w:val="baseline"/>
      </w:rPr>
    </w:lvl>
    <w:lvl w:ilvl="7">
      <w:start w:val="1"/>
      <w:numFmt w:val="decimal"/>
      <w:lvlText w:val="%8、"/>
      <w:lvlJc w:val="left"/>
      <w:pPr>
        <w:ind w:left="5454" w:hanging="480"/>
      </w:pPr>
      <w:rPr>
        <w:rFonts w:cs="Times New Roman"/>
        <w:vertAlign w:val="baseline"/>
      </w:rPr>
    </w:lvl>
    <w:lvl w:ilvl="8">
      <w:start w:val="1"/>
      <w:numFmt w:val="lowerRoman"/>
      <w:lvlText w:val="%9."/>
      <w:lvlJc w:val="right"/>
      <w:pPr>
        <w:ind w:left="5934" w:hanging="480"/>
      </w:pPr>
      <w:rPr>
        <w:rFonts w:cs="Times New Roman"/>
        <w:vertAlign w:val="baseline"/>
      </w:rPr>
    </w:lvl>
  </w:abstractNum>
  <w:abstractNum w:abstractNumId="22" w15:restartNumberingAfterBreak="0">
    <w:nsid w:val="732656FE"/>
    <w:multiLevelType w:val="multilevel"/>
    <w:tmpl w:val="4C98E14E"/>
    <w:lvl w:ilvl="0">
      <w:start w:val="1"/>
      <w:numFmt w:val="decimal"/>
      <w:lvlText w:val="%1."/>
      <w:lvlJc w:val="left"/>
      <w:pPr>
        <w:ind w:left="1614" w:hanging="480"/>
      </w:pPr>
      <w:rPr>
        <w:rFonts w:cs="Times New Roman"/>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23" w15:restartNumberingAfterBreak="0">
    <w:nsid w:val="73CC2F14"/>
    <w:multiLevelType w:val="multilevel"/>
    <w:tmpl w:val="9BD4BA0C"/>
    <w:lvl w:ilvl="0">
      <w:start w:val="1"/>
      <w:numFmt w:val="decimal"/>
      <w:lvlText w:val="(%1)"/>
      <w:lvlJc w:val="left"/>
      <w:pPr>
        <w:ind w:left="1643" w:hanging="480"/>
      </w:pPr>
      <w:rPr>
        <w:rFonts w:cs="Times New Roman"/>
        <w:vertAlign w:val="baseline"/>
      </w:rPr>
    </w:lvl>
    <w:lvl w:ilvl="1">
      <w:start w:val="1"/>
      <w:numFmt w:val="decimal"/>
      <w:lvlText w:val="%2、"/>
      <w:lvlJc w:val="left"/>
      <w:pPr>
        <w:ind w:left="2123" w:hanging="480"/>
      </w:pPr>
      <w:rPr>
        <w:rFonts w:cs="Times New Roman"/>
        <w:vertAlign w:val="baseline"/>
      </w:rPr>
    </w:lvl>
    <w:lvl w:ilvl="2">
      <w:start w:val="1"/>
      <w:numFmt w:val="lowerRoman"/>
      <w:lvlText w:val="%3."/>
      <w:lvlJc w:val="right"/>
      <w:pPr>
        <w:ind w:left="2603" w:hanging="480"/>
      </w:pPr>
      <w:rPr>
        <w:rFonts w:cs="Times New Roman"/>
        <w:vertAlign w:val="baseline"/>
      </w:rPr>
    </w:lvl>
    <w:lvl w:ilvl="3">
      <w:start w:val="1"/>
      <w:numFmt w:val="decimal"/>
      <w:lvlText w:val="%4."/>
      <w:lvlJc w:val="left"/>
      <w:pPr>
        <w:ind w:left="3083" w:hanging="480"/>
      </w:pPr>
      <w:rPr>
        <w:rFonts w:cs="Times New Roman"/>
        <w:vertAlign w:val="baseline"/>
      </w:rPr>
    </w:lvl>
    <w:lvl w:ilvl="4">
      <w:start w:val="1"/>
      <w:numFmt w:val="decimal"/>
      <w:lvlText w:val="%5、"/>
      <w:lvlJc w:val="left"/>
      <w:pPr>
        <w:ind w:left="3563" w:hanging="480"/>
      </w:pPr>
      <w:rPr>
        <w:rFonts w:cs="Times New Roman"/>
        <w:vertAlign w:val="baseline"/>
      </w:rPr>
    </w:lvl>
    <w:lvl w:ilvl="5">
      <w:start w:val="1"/>
      <w:numFmt w:val="lowerRoman"/>
      <w:lvlText w:val="%6."/>
      <w:lvlJc w:val="right"/>
      <w:pPr>
        <w:ind w:left="4043" w:hanging="480"/>
      </w:pPr>
      <w:rPr>
        <w:rFonts w:cs="Times New Roman"/>
        <w:vertAlign w:val="baseline"/>
      </w:rPr>
    </w:lvl>
    <w:lvl w:ilvl="6">
      <w:start w:val="1"/>
      <w:numFmt w:val="decimal"/>
      <w:lvlText w:val="%7."/>
      <w:lvlJc w:val="left"/>
      <w:pPr>
        <w:ind w:left="4523" w:hanging="480"/>
      </w:pPr>
      <w:rPr>
        <w:rFonts w:cs="Times New Roman"/>
        <w:vertAlign w:val="baseline"/>
      </w:rPr>
    </w:lvl>
    <w:lvl w:ilvl="7">
      <w:start w:val="1"/>
      <w:numFmt w:val="decimal"/>
      <w:lvlText w:val="%8、"/>
      <w:lvlJc w:val="left"/>
      <w:pPr>
        <w:ind w:left="5003" w:hanging="480"/>
      </w:pPr>
      <w:rPr>
        <w:rFonts w:cs="Times New Roman"/>
        <w:vertAlign w:val="baseline"/>
      </w:rPr>
    </w:lvl>
    <w:lvl w:ilvl="8">
      <w:start w:val="1"/>
      <w:numFmt w:val="lowerRoman"/>
      <w:lvlText w:val="%9."/>
      <w:lvlJc w:val="right"/>
      <w:pPr>
        <w:ind w:left="5483" w:hanging="480"/>
      </w:pPr>
      <w:rPr>
        <w:rFonts w:cs="Times New Roman"/>
        <w:vertAlign w:val="baseline"/>
      </w:rPr>
    </w:lvl>
  </w:abstractNum>
  <w:abstractNum w:abstractNumId="24" w15:restartNumberingAfterBreak="0">
    <w:nsid w:val="75644F13"/>
    <w:multiLevelType w:val="multilevel"/>
    <w:tmpl w:val="9D1CB1BE"/>
    <w:lvl w:ilvl="0">
      <w:start w:val="1"/>
      <w:numFmt w:val="taiwaneseCountingThousand"/>
      <w:lvlText w:val="%1、"/>
      <w:lvlJc w:val="left"/>
      <w:pPr>
        <w:ind w:left="960" w:hanging="480"/>
      </w:pPr>
      <w:rPr>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25" w15:restartNumberingAfterBreak="0">
    <w:nsid w:val="75AE6B4D"/>
    <w:multiLevelType w:val="multilevel"/>
    <w:tmpl w:val="2F5EAA36"/>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26" w15:restartNumberingAfterBreak="0">
    <w:nsid w:val="7C1921E4"/>
    <w:multiLevelType w:val="multilevel"/>
    <w:tmpl w:val="1E3670F8"/>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27" w15:restartNumberingAfterBreak="0">
    <w:nsid w:val="7F146883"/>
    <w:multiLevelType w:val="multilevel"/>
    <w:tmpl w:val="84B6C3A4"/>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num w:numId="1">
    <w:abstractNumId w:val="19"/>
  </w:num>
  <w:num w:numId="2">
    <w:abstractNumId w:val="25"/>
  </w:num>
  <w:num w:numId="3">
    <w:abstractNumId w:val="10"/>
  </w:num>
  <w:num w:numId="4">
    <w:abstractNumId w:val="15"/>
  </w:num>
  <w:num w:numId="5">
    <w:abstractNumId w:val="13"/>
  </w:num>
  <w:num w:numId="6">
    <w:abstractNumId w:val="17"/>
  </w:num>
  <w:num w:numId="7">
    <w:abstractNumId w:val="11"/>
  </w:num>
  <w:num w:numId="8">
    <w:abstractNumId w:val="16"/>
  </w:num>
  <w:num w:numId="9">
    <w:abstractNumId w:val="23"/>
  </w:num>
  <w:num w:numId="10">
    <w:abstractNumId w:val="12"/>
  </w:num>
  <w:num w:numId="11">
    <w:abstractNumId w:val="26"/>
  </w:num>
  <w:num w:numId="12">
    <w:abstractNumId w:val="24"/>
  </w:num>
  <w:num w:numId="13">
    <w:abstractNumId w:val="20"/>
  </w:num>
  <w:num w:numId="14">
    <w:abstractNumId w:val="21"/>
  </w:num>
  <w:num w:numId="15">
    <w:abstractNumId w:val="22"/>
  </w:num>
  <w:num w:numId="16">
    <w:abstractNumId w:val="27"/>
  </w:num>
  <w:num w:numId="17">
    <w:abstractNumId w:val="14"/>
  </w:num>
  <w:num w:numId="18">
    <w:abstractNumId w:val="18"/>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422"/>
    <w:rsid w:val="000976F7"/>
    <w:rsid w:val="00097FDC"/>
    <w:rsid w:val="000A24EB"/>
    <w:rsid w:val="00103ABB"/>
    <w:rsid w:val="00190E65"/>
    <w:rsid w:val="00193049"/>
    <w:rsid w:val="002C1CDA"/>
    <w:rsid w:val="003C74D1"/>
    <w:rsid w:val="00491993"/>
    <w:rsid w:val="00564B67"/>
    <w:rsid w:val="00577BB0"/>
    <w:rsid w:val="005A67E5"/>
    <w:rsid w:val="0066079E"/>
    <w:rsid w:val="007B4981"/>
    <w:rsid w:val="007E09AB"/>
    <w:rsid w:val="00876B67"/>
    <w:rsid w:val="0095490D"/>
    <w:rsid w:val="00967D9E"/>
    <w:rsid w:val="0098642D"/>
    <w:rsid w:val="009B3C5E"/>
    <w:rsid w:val="009D5D05"/>
    <w:rsid w:val="00A40F41"/>
    <w:rsid w:val="00A54422"/>
    <w:rsid w:val="00AC3803"/>
    <w:rsid w:val="00AE026B"/>
    <w:rsid w:val="00BA4841"/>
    <w:rsid w:val="00C03ED5"/>
    <w:rsid w:val="00D0076E"/>
    <w:rsid w:val="00DD3FD4"/>
    <w:rsid w:val="00E71CB1"/>
    <w:rsid w:val="00E83A89"/>
    <w:rsid w:val="00EE1CE4"/>
    <w:rsid w:val="00F66C40"/>
    <w:rsid w:val="00FA6DAE"/>
    <w:rsid w:val="00FE1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線單箭頭接點 4"/>
        <o:r id="V:Rule2" type="connector" idref="#直線單箭頭接點 3"/>
      </o:rules>
    </o:shapelayout>
  </w:shapeDefaults>
  <w:decimalSymbol w:val="."/>
  <w:listSeparator w:val=","/>
  <w14:docId w14:val="30E456E7"/>
  <w15:docId w15:val="{0D7CCBC3-4547-47C5-9097-20C5E47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F7"/>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styleId="1">
    <w:name w:val="heading 1"/>
    <w:basedOn w:val="a"/>
    <w:next w:val="a"/>
    <w:link w:val="10"/>
    <w:uiPriority w:val="99"/>
    <w:qFormat/>
    <w:rsid w:val="000976F7"/>
    <w:pPr>
      <w:keepNext/>
      <w:keepLines/>
      <w:spacing w:before="480" w:after="120"/>
    </w:pPr>
    <w:rPr>
      <w:b/>
      <w:sz w:val="48"/>
      <w:szCs w:val="48"/>
    </w:rPr>
  </w:style>
  <w:style w:type="paragraph" w:styleId="2">
    <w:name w:val="heading 2"/>
    <w:basedOn w:val="a"/>
    <w:next w:val="a"/>
    <w:link w:val="20"/>
    <w:uiPriority w:val="99"/>
    <w:qFormat/>
    <w:rsid w:val="000976F7"/>
    <w:pPr>
      <w:keepNext/>
      <w:keepLines/>
      <w:spacing w:before="360" w:after="80"/>
      <w:outlineLvl w:val="1"/>
    </w:pPr>
    <w:rPr>
      <w:b/>
      <w:sz w:val="36"/>
      <w:szCs w:val="36"/>
    </w:rPr>
  </w:style>
  <w:style w:type="paragraph" w:styleId="3">
    <w:name w:val="heading 3"/>
    <w:basedOn w:val="a"/>
    <w:next w:val="a"/>
    <w:link w:val="30"/>
    <w:uiPriority w:val="99"/>
    <w:qFormat/>
    <w:rsid w:val="000976F7"/>
    <w:pPr>
      <w:keepNext/>
      <w:keepLines/>
      <w:spacing w:before="280" w:after="80"/>
      <w:outlineLvl w:val="2"/>
    </w:pPr>
    <w:rPr>
      <w:b/>
      <w:sz w:val="28"/>
      <w:szCs w:val="28"/>
    </w:rPr>
  </w:style>
  <w:style w:type="paragraph" w:styleId="4">
    <w:name w:val="heading 4"/>
    <w:basedOn w:val="a"/>
    <w:next w:val="a"/>
    <w:link w:val="40"/>
    <w:uiPriority w:val="99"/>
    <w:qFormat/>
    <w:rsid w:val="000976F7"/>
    <w:pPr>
      <w:keepNext/>
      <w:keepLines/>
      <w:spacing w:before="240" w:after="40"/>
      <w:outlineLvl w:val="3"/>
    </w:pPr>
    <w:rPr>
      <w:b/>
      <w:szCs w:val="24"/>
    </w:rPr>
  </w:style>
  <w:style w:type="paragraph" w:styleId="5">
    <w:name w:val="heading 5"/>
    <w:basedOn w:val="a"/>
    <w:next w:val="a"/>
    <w:link w:val="50"/>
    <w:uiPriority w:val="99"/>
    <w:qFormat/>
    <w:rsid w:val="000976F7"/>
    <w:pPr>
      <w:keepNext/>
      <w:keepLines/>
      <w:spacing w:before="220" w:after="40"/>
      <w:outlineLvl w:val="4"/>
    </w:pPr>
    <w:rPr>
      <w:b/>
      <w:sz w:val="22"/>
    </w:rPr>
  </w:style>
  <w:style w:type="paragraph" w:styleId="6">
    <w:name w:val="heading 6"/>
    <w:basedOn w:val="a"/>
    <w:next w:val="a"/>
    <w:link w:val="60"/>
    <w:uiPriority w:val="99"/>
    <w:qFormat/>
    <w:rsid w:val="00097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491993"/>
    <w:rPr>
      <w:rFonts w:ascii="Cambria" w:eastAsia="新細明體" w:hAnsi="Cambria" w:cs="Times New Roman"/>
      <w:b/>
      <w:bCs/>
      <w:kern w:val="52"/>
      <w:sz w:val="52"/>
      <w:szCs w:val="52"/>
    </w:rPr>
  </w:style>
  <w:style w:type="character" w:customStyle="1" w:styleId="20">
    <w:name w:val="標題 2 字元"/>
    <w:link w:val="2"/>
    <w:uiPriority w:val="99"/>
    <w:semiHidden/>
    <w:locked/>
    <w:rsid w:val="00491993"/>
    <w:rPr>
      <w:rFonts w:ascii="Cambria" w:eastAsia="新細明體" w:hAnsi="Cambria" w:cs="Times New Roman"/>
      <w:b/>
      <w:bCs/>
      <w:sz w:val="48"/>
      <w:szCs w:val="48"/>
    </w:rPr>
  </w:style>
  <w:style w:type="character" w:customStyle="1" w:styleId="30">
    <w:name w:val="標題 3 字元"/>
    <w:link w:val="3"/>
    <w:uiPriority w:val="99"/>
    <w:semiHidden/>
    <w:locked/>
    <w:rsid w:val="00491993"/>
    <w:rPr>
      <w:rFonts w:ascii="Cambria" w:eastAsia="新細明體" w:hAnsi="Cambria" w:cs="Times New Roman"/>
      <w:b/>
      <w:bCs/>
      <w:sz w:val="36"/>
      <w:szCs w:val="36"/>
    </w:rPr>
  </w:style>
  <w:style w:type="character" w:customStyle="1" w:styleId="40">
    <w:name w:val="標題 4 字元"/>
    <w:link w:val="4"/>
    <w:uiPriority w:val="99"/>
    <w:semiHidden/>
    <w:locked/>
    <w:rsid w:val="00491993"/>
    <w:rPr>
      <w:rFonts w:ascii="Cambria" w:eastAsia="新細明體" w:hAnsi="Cambria" w:cs="Times New Roman"/>
      <w:sz w:val="36"/>
      <w:szCs w:val="36"/>
    </w:rPr>
  </w:style>
  <w:style w:type="character" w:customStyle="1" w:styleId="50">
    <w:name w:val="標題 5 字元"/>
    <w:link w:val="5"/>
    <w:uiPriority w:val="99"/>
    <w:semiHidden/>
    <w:locked/>
    <w:rsid w:val="00491993"/>
    <w:rPr>
      <w:rFonts w:ascii="Cambria" w:eastAsia="新細明體" w:hAnsi="Cambria" w:cs="Times New Roman"/>
      <w:b/>
      <w:bCs/>
      <w:sz w:val="36"/>
      <w:szCs w:val="36"/>
    </w:rPr>
  </w:style>
  <w:style w:type="character" w:customStyle="1" w:styleId="60">
    <w:name w:val="標題 6 字元"/>
    <w:link w:val="6"/>
    <w:uiPriority w:val="99"/>
    <w:semiHidden/>
    <w:locked/>
    <w:rsid w:val="00491993"/>
    <w:rPr>
      <w:rFonts w:ascii="Cambria" w:eastAsia="新細明體" w:hAnsi="Cambria" w:cs="Times New Roman"/>
      <w:sz w:val="36"/>
      <w:szCs w:val="36"/>
    </w:rPr>
  </w:style>
  <w:style w:type="table" w:customStyle="1" w:styleId="TableNormal1">
    <w:name w:val="Table Normal1"/>
    <w:uiPriority w:val="99"/>
    <w:rsid w:val="000976F7"/>
    <w:tblPr>
      <w:tblCellMar>
        <w:top w:w="0" w:type="dxa"/>
        <w:left w:w="0" w:type="dxa"/>
        <w:bottom w:w="0" w:type="dxa"/>
        <w:right w:w="0" w:type="dxa"/>
      </w:tblCellMar>
    </w:tblPr>
  </w:style>
  <w:style w:type="paragraph" w:styleId="a3">
    <w:name w:val="Title"/>
    <w:basedOn w:val="a"/>
    <w:next w:val="a"/>
    <w:link w:val="a4"/>
    <w:uiPriority w:val="99"/>
    <w:qFormat/>
    <w:rsid w:val="000976F7"/>
    <w:pPr>
      <w:keepNext/>
      <w:keepLines/>
      <w:spacing w:before="480" w:after="120"/>
    </w:pPr>
    <w:rPr>
      <w:b/>
      <w:sz w:val="72"/>
      <w:szCs w:val="72"/>
    </w:rPr>
  </w:style>
  <w:style w:type="character" w:customStyle="1" w:styleId="a4">
    <w:name w:val="標題 字元"/>
    <w:link w:val="a3"/>
    <w:uiPriority w:val="99"/>
    <w:locked/>
    <w:rsid w:val="00491993"/>
    <w:rPr>
      <w:rFonts w:ascii="Cambria" w:hAnsi="Cambria" w:cs="Times New Roman"/>
      <w:b/>
      <w:bCs/>
      <w:sz w:val="32"/>
      <w:szCs w:val="32"/>
    </w:rPr>
  </w:style>
  <w:style w:type="table" w:customStyle="1" w:styleId="TableNormal2">
    <w:name w:val="Table Normal2"/>
    <w:uiPriority w:val="99"/>
    <w:rsid w:val="000976F7"/>
    <w:tblPr>
      <w:tblCellMar>
        <w:top w:w="0" w:type="dxa"/>
        <w:left w:w="0" w:type="dxa"/>
        <w:bottom w:w="0" w:type="dxa"/>
        <w:right w:w="0" w:type="dxa"/>
      </w:tblCellMar>
    </w:tblPr>
  </w:style>
  <w:style w:type="paragraph" w:styleId="a5">
    <w:name w:val="Normal Indent"/>
    <w:basedOn w:val="a"/>
    <w:uiPriority w:val="99"/>
    <w:rsid w:val="000976F7"/>
    <w:pPr>
      <w:ind w:left="480"/>
    </w:pPr>
    <w:rPr>
      <w:rFonts w:ascii="Times New Roman" w:eastAsia="標楷體" w:hAnsi="Times New Roman" w:cs="Times New Roman"/>
      <w:sz w:val="26"/>
      <w:szCs w:val="20"/>
    </w:rPr>
  </w:style>
  <w:style w:type="paragraph" w:styleId="a6">
    <w:name w:val="Body Text Indent"/>
    <w:basedOn w:val="a"/>
    <w:link w:val="a7"/>
    <w:uiPriority w:val="99"/>
    <w:rsid w:val="000976F7"/>
    <w:pPr>
      <w:spacing w:line="440" w:lineRule="atLeast"/>
      <w:ind w:leftChars="200" w:left="1236" w:hangingChars="300" w:hanging="756"/>
    </w:pPr>
    <w:rPr>
      <w:rFonts w:ascii="Batang" w:eastAsia="標楷體" w:hAnsi="Batang" w:cs="Times New Roman"/>
      <w:spacing w:val="-4"/>
      <w:sz w:val="26"/>
      <w:szCs w:val="24"/>
    </w:rPr>
  </w:style>
  <w:style w:type="character" w:customStyle="1" w:styleId="a7">
    <w:name w:val="本文縮排 字元"/>
    <w:link w:val="a6"/>
    <w:uiPriority w:val="99"/>
    <w:semiHidden/>
    <w:locked/>
    <w:rsid w:val="00491993"/>
    <w:rPr>
      <w:rFonts w:cs="Times New Roman"/>
    </w:rPr>
  </w:style>
  <w:style w:type="character" w:customStyle="1" w:styleId="41">
    <w:name w:val="字元 字元4"/>
    <w:uiPriority w:val="99"/>
    <w:rsid w:val="000976F7"/>
    <w:rPr>
      <w:rFonts w:ascii="Batang" w:eastAsia="標楷體" w:hAnsi="Batang"/>
      <w:spacing w:val="-4"/>
      <w:w w:val="100"/>
      <w:sz w:val="24"/>
      <w:effect w:val="none"/>
      <w:vertAlign w:val="baseline"/>
      <w:em w:val="none"/>
    </w:rPr>
  </w:style>
  <w:style w:type="paragraph" w:styleId="21">
    <w:name w:val="Body Text Indent 2"/>
    <w:basedOn w:val="a"/>
    <w:link w:val="22"/>
    <w:uiPriority w:val="99"/>
    <w:rsid w:val="000976F7"/>
    <w:pPr>
      <w:spacing w:after="120" w:line="480" w:lineRule="auto"/>
      <w:ind w:leftChars="200" w:left="480"/>
    </w:pPr>
    <w:rPr>
      <w:rFonts w:ascii="Times New Roman" w:hAnsi="Times New Roman" w:cs="Times New Roman"/>
      <w:szCs w:val="24"/>
    </w:rPr>
  </w:style>
  <w:style w:type="character" w:customStyle="1" w:styleId="22">
    <w:name w:val="本文縮排 2 字元"/>
    <w:link w:val="21"/>
    <w:uiPriority w:val="99"/>
    <w:semiHidden/>
    <w:locked/>
    <w:rsid w:val="00491993"/>
    <w:rPr>
      <w:rFonts w:cs="Times New Roman"/>
    </w:rPr>
  </w:style>
  <w:style w:type="character" w:customStyle="1" w:styleId="31">
    <w:name w:val="字元 字元3"/>
    <w:uiPriority w:val="99"/>
    <w:rsid w:val="000976F7"/>
    <w:rPr>
      <w:rFonts w:ascii="Times New Roman" w:eastAsia="新細明體" w:hAnsi="Times New Roman"/>
      <w:w w:val="100"/>
      <w:sz w:val="24"/>
      <w:effect w:val="none"/>
      <w:vertAlign w:val="baseline"/>
      <w:em w:val="none"/>
    </w:rPr>
  </w:style>
  <w:style w:type="paragraph" w:styleId="a8">
    <w:name w:val="header"/>
    <w:basedOn w:val="a"/>
    <w:link w:val="a9"/>
    <w:uiPriority w:val="99"/>
    <w:rsid w:val="000976F7"/>
    <w:pPr>
      <w:tabs>
        <w:tab w:val="center" w:pos="4153"/>
        <w:tab w:val="right" w:pos="8306"/>
      </w:tabs>
    </w:pPr>
    <w:rPr>
      <w:sz w:val="20"/>
      <w:szCs w:val="20"/>
    </w:rPr>
  </w:style>
  <w:style w:type="character" w:customStyle="1" w:styleId="a9">
    <w:name w:val="頁首 字元"/>
    <w:link w:val="a8"/>
    <w:uiPriority w:val="99"/>
    <w:semiHidden/>
    <w:locked/>
    <w:rsid w:val="00491993"/>
    <w:rPr>
      <w:rFonts w:cs="Times New Roman"/>
      <w:sz w:val="20"/>
      <w:szCs w:val="20"/>
    </w:rPr>
  </w:style>
  <w:style w:type="character" w:customStyle="1" w:styleId="23">
    <w:name w:val="字元 字元2"/>
    <w:uiPriority w:val="99"/>
    <w:rsid w:val="000976F7"/>
    <w:rPr>
      <w:w w:val="100"/>
      <w:kern w:val="2"/>
      <w:effect w:val="none"/>
      <w:vertAlign w:val="baseline"/>
      <w:em w:val="none"/>
    </w:rPr>
  </w:style>
  <w:style w:type="paragraph" w:styleId="aa">
    <w:name w:val="footer"/>
    <w:basedOn w:val="a"/>
    <w:link w:val="ab"/>
    <w:uiPriority w:val="99"/>
    <w:rsid w:val="000976F7"/>
    <w:pPr>
      <w:tabs>
        <w:tab w:val="center" w:pos="4153"/>
        <w:tab w:val="right" w:pos="8306"/>
      </w:tabs>
    </w:pPr>
    <w:rPr>
      <w:sz w:val="20"/>
      <w:szCs w:val="20"/>
    </w:rPr>
  </w:style>
  <w:style w:type="character" w:customStyle="1" w:styleId="ab">
    <w:name w:val="頁尾 字元"/>
    <w:link w:val="aa"/>
    <w:uiPriority w:val="99"/>
    <w:semiHidden/>
    <w:locked/>
    <w:rsid w:val="00491993"/>
    <w:rPr>
      <w:rFonts w:cs="Times New Roman"/>
      <w:sz w:val="20"/>
      <w:szCs w:val="20"/>
    </w:rPr>
  </w:style>
  <w:style w:type="character" w:customStyle="1" w:styleId="11">
    <w:name w:val="字元 字元1"/>
    <w:uiPriority w:val="99"/>
    <w:rsid w:val="000976F7"/>
    <w:rPr>
      <w:w w:val="100"/>
      <w:kern w:val="2"/>
      <w:effect w:val="none"/>
      <w:vertAlign w:val="baseline"/>
      <w:em w:val="none"/>
    </w:rPr>
  </w:style>
  <w:style w:type="paragraph" w:styleId="ac">
    <w:name w:val="Balloon Text"/>
    <w:basedOn w:val="a"/>
    <w:link w:val="ad"/>
    <w:uiPriority w:val="99"/>
    <w:rsid w:val="000976F7"/>
    <w:rPr>
      <w:rFonts w:ascii="Cambria" w:hAnsi="Cambria" w:cs="Times New Roman"/>
      <w:sz w:val="18"/>
      <w:szCs w:val="18"/>
    </w:rPr>
  </w:style>
  <w:style w:type="character" w:customStyle="1" w:styleId="ad">
    <w:name w:val="註解方塊文字 字元"/>
    <w:link w:val="ac"/>
    <w:uiPriority w:val="99"/>
    <w:semiHidden/>
    <w:locked/>
    <w:rsid w:val="00491993"/>
    <w:rPr>
      <w:rFonts w:ascii="Cambria" w:eastAsia="新細明體" w:hAnsi="Cambria" w:cs="Times New Roman"/>
      <w:sz w:val="2"/>
    </w:rPr>
  </w:style>
  <w:style w:type="character" w:customStyle="1" w:styleId="ae">
    <w:name w:val="字元 字元"/>
    <w:uiPriority w:val="99"/>
    <w:rsid w:val="000976F7"/>
    <w:rPr>
      <w:rFonts w:ascii="Cambria" w:eastAsia="新細明體" w:hAnsi="Cambria"/>
      <w:w w:val="100"/>
      <w:kern w:val="2"/>
      <w:sz w:val="18"/>
      <w:effect w:val="none"/>
      <w:vertAlign w:val="baseline"/>
      <w:em w:val="none"/>
    </w:rPr>
  </w:style>
  <w:style w:type="paragraph" w:styleId="af">
    <w:name w:val="No Spacing"/>
    <w:uiPriority w:val="99"/>
    <w:qFormat/>
    <w:rsid w:val="000976F7"/>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customStyle="1" w:styleId="12">
    <w:name w:val="內文1"/>
    <w:uiPriority w:val="99"/>
    <w:rsid w:val="000976F7"/>
    <w:pPr>
      <w:suppressAutoHyphens/>
      <w:spacing w:line="1" w:lineRule="atLeast"/>
      <w:ind w:leftChars="-1" w:left="-1" w:hangingChars="1" w:hanging="1"/>
      <w:textDirection w:val="btLr"/>
      <w:textAlignment w:val="top"/>
      <w:outlineLvl w:val="0"/>
    </w:pPr>
    <w:rPr>
      <w:rFonts w:ascii="Times New Roman" w:hAnsi="Times New Roman"/>
      <w:kern w:val="2"/>
      <w:position w:val="-1"/>
    </w:rPr>
  </w:style>
  <w:style w:type="character" w:customStyle="1" w:styleId="email">
    <w:name w:val="email"/>
    <w:uiPriority w:val="99"/>
    <w:rsid w:val="000976F7"/>
    <w:rPr>
      <w:w w:val="100"/>
      <w:effect w:val="none"/>
      <w:vertAlign w:val="baseline"/>
      <w:em w:val="none"/>
    </w:rPr>
  </w:style>
  <w:style w:type="paragraph" w:styleId="af0">
    <w:name w:val="List Paragraph"/>
    <w:basedOn w:val="a"/>
    <w:uiPriority w:val="99"/>
    <w:qFormat/>
    <w:rsid w:val="000976F7"/>
    <w:pPr>
      <w:ind w:leftChars="200" w:left="480"/>
    </w:pPr>
  </w:style>
  <w:style w:type="paragraph" w:styleId="af1">
    <w:name w:val="Subtitle"/>
    <w:basedOn w:val="a"/>
    <w:next w:val="a"/>
    <w:link w:val="af2"/>
    <w:uiPriority w:val="99"/>
    <w:qFormat/>
    <w:rsid w:val="000976F7"/>
    <w:pPr>
      <w:keepNext/>
      <w:keepLines/>
      <w:spacing w:before="360" w:after="80"/>
    </w:pPr>
    <w:rPr>
      <w:rFonts w:ascii="Georgia" w:hAnsi="Georgia" w:cs="Georgia"/>
      <w:i/>
      <w:color w:val="666666"/>
      <w:sz w:val="48"/>
      <w:szCs w:val="48"/>
    </w:rPr>
  </w:style>
  <w:style w:type="character" w:customStyle="1" w:styleId="af2">
    <w:name w:val="副標題 字元"/>
    <w:link w:val="af1"/>
    <w:uiPriority w:val="99"/>
    <w:locked/>
    <w:rsid w:val="00491993"/>
    <w:rPr>
      <w:rFonts w:ascii="Cambria" w:hAnsi="Cambria" w:cs="Times New Roman"/>
      <w:i/>
      <w:iCs/>
      <w:sz w:val="24"/>
      <w:szCs w:val="24"/>
    </w:rPr>
  </w:style>
  <w:style w:type="table" w:customStyle="1" w:styleId="af3">
    <w:name w:val="樣式"/>
    <w:basedOn w:val="TableNormal2"/>
    <w:uiPriority w:val="99"/>
    <w:rsid w:val="000976F7"/>
    <w:tblPr>
      <w:tblStyleRowBandSize w:val="1"/>
      <w:tblStyleColBandSize w:val="1"/>
      <w:tblCellMar>
        <w:left w:w="28" w:type="dxa"/>
        <w:right w:w="28" w:type="dxa"/>
      </w:tblCellMar>
    </w:tblPr>
  </w:style>
  <w:style w:type="table" w:customStyle="1" w:styleId="9">
    <w:name w:val="樣式9"/>
    <w:basedOn w:val="TableNormal2"/>
    <w:uiPriority w:val="99"/>
    <w:rsid w:val="000976F7"/>
    <w:tblPr>
      <w:tblStyleRowBandSize w:val="1"/>
      <w:tblStyleColBandSize w:val="1"/>
      <w:tblCellMar>
        <w:left w:w="28" w:type="dxa"/>
        <w:right w:w="28" w:type="dxa"/>
      </w:tblCellMar>
    </w:tblPr>
  </w:style>
  <w:style w:type="table" w:customStyle="1" w:styleId="8">
    <w:name w:val="樣式8"/>
    <w:basedOn w:val="TableNormal2"/>
    <w:uiPriority w:val="99"/>
    <w:rsid w:val="000976F7"/>
    <w:tblPr>
      <w:tblStyleRowBandSize w:val="1"/>
      <w:tblStyleColBandSize w:val="1"/>
      <w:tblCellMar>
        <w:left w:w="108" w:type="dxa"/>
        <w:right w:w="108" w:type="dxa"/>
      </w:tblCellMar>
    </w:tblPr>
  </w:style>
  <w:style w:type="table" w:customStyle="1" w:styleId="7">
    <w:name w:val="樣式7"/>
    <w:basedOn w:val="TableNormal2"/>
    <w:uiPriority w:val="99"/>
    <w:rsid w:val="000976F7"/>
    <w:tblPr>
      <w:tblStyleRowBandSize w:val="1"/>
      <w:tblStyleColBandSize w:val="1"/>
      <w:tblCellMar>
        <w:left w:w="108" w:type="dxa"/>
        <w:right w:w="108" w:type="dxa"/>
      </w:tblCellMar>
    </w:tblPr>
  </w:style>
  <w:style w:type="table" w:customStyle="1" w:styleId="61">
    <w:name w:val="樣式6"/>
    <w:basedOn w:val="TableNormal2"/>
    <w:uiPriority w:val="99"/>
    <w:rsid w:val="000976F7"/>
    <w:tblPr>
      <w:tblStyleRowBandSize w:val="1"/>
      <w:tblStyleColBandSize w:val="1"/>
      <w:tblCellMar>
        <w:left w:w="28" w:type="dxa"/>
        <w:right w:w="28" w:type="dxa"/>
      </w:tblCellMar>
    </w:tblPr>
  </w:style>
  <w:style w:type="table" w:customStyle="1" w:styleId="51">
    <w:name w:val="樣式5"/>
    <w:basedOn w:val="TableNormal2"/>
    <w:uiPriority w:val="99"/>
    <w:rsid w:val="000976F7"/>
    <w:tblPr>
      <w:tblStyleRowBandSize w:val="1"/>
      <w:tblStyleColBandSize w:val="1"/>
      <w:tblCellMar>
        <w:left w:w="28" w:type="dxa"/>
        <w:right w:w="28" w:type="dxa"/>
      </w:tblCellMar>
    </w:tblPr>
  </w:style>
  <w:style w:type="table" w:customStyle="1" w:styleId="42">
    <w:name w:val="樣式4"/>
    <w:basedOn w:val="TableNormal2"/>
    <w:uiPriority w:val="99"/>
    <w:rsid w:val="000976F7"/>
    <w:tblPr>
      <w:tblStyleRowBandSize w:val="1"/>
      <w:tblStyleColBandSize w:val="1"/>
      <w:tblCellMar>
        <w:left w:w="28" w:type="dxa"/>
        <w:right w:w="28" w:type="dxa"/>
      </w:tblCellMar>
    </w:tblPr>
  </w:style>
  <w:style w:type="table" w:customStyle="1" w:styleId="32">
    <w:name w:val="樣式3"/>
    <w:basedOn w:val="TableNormal2"/>
    <w:uiPriority w:val="99"/>
    <w:rsid w:val="000976F7"/>
    <w:tblPr>
      <w:tblStyleRowBandSize w:val="1"/>
      <w:tblStyleColBandSize w:val="1"/>
      <w:tblCellMar>
        <w:left w:w="28" w:type="dxa"/>
        <w:right w:w="28" w:type="dxa"/>
      </w:tblCellMar>
    </w:tblPr>
  </w:style>
  <w:style w:type="table" w:customStyle="1" w:styleId="24">
    <w:name w:val="樣式2"/>
    <w:basedOn w:val="TableNormal2"/>
    <w:uiPriority w:val="99"/>
    <w:rsid w:val="000976F7"/>
    <w:tblPr>
      <w:tblStyleRowBandSize w:val="1"/>
      <w:tblStyleColBandSize w:val="1"/>
      <w:tblCellMar>
        <w:left w:w="28" w:type="dxa"/>
        <w:right w:w="28" w:type="dxa"/>
      </w:tblCellMar>
    </w:tblPr>
  </w:style>
  <w:style w:type="table" w:customStyle="1" w:styleId="13">
    <w:name w:val="樣式1"/>
    <w:basedOn w:val="TableNormal2"/>
    <w:uiPriority w:val="99"/>
    <w:rsid w:val="000976F7"/>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589</Words>
  <Characters>3361</Characters>
  <Application>Microsoft Office Word</Application>
  <DocSecurity>0</DocSecurity>
  <Lines>28</Lines>
  <Paragraphs>7</Paragraphs>
  <ScaleCrop>false</ScaleCrop>
  <Company>HOME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中華民國射箭協會</cp:lastModifiedBy>
  <cp:revision>8</cp:revision>
  <dcterms:created xsi:type="dcterms:W3CDTF">2020-11-24T02:54:00Z</dcterms:created>
  <dcterms:modified xsi:type="dcterms:W3CDTF">2021-09-14T04:28:00Z</dcterms:modified>
</cp:coreProperties>
</file>